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и изделий</w:t>
      </w:r>
      <w:r w:rsidR="001A6D1D">
        <w:rPr>
          <w:b/>
          <w:bCs/>
          <w:color w:val="000000"/>
          <w:sz w:val="22"/>
        </w:rPr>
        <w:t xml:space="preserve"> медицинского назначения на 2019</w:t>
      </w:r>
      <w:r w:rsidRPr="00ED3E47">
        <w:rPr>
          <w:b/>
          <w:bCs/>
          <w:color w:val="000000"/>
          <w:sz w:val="22"/>
        </w:rPr>
        <w:t xml:space="preserve">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4F743C">
        <w:rPr>
          <w:b/>
          <w:bCs/>
          <w:color w:val="000000"/>
          <w:sz w:val="22"/>
        </w:rPr>
        <w:t>№П-</w:t>
      </w:r>
      <w:r w:rsidR="00463581">
        <w:rPr>
          <w:b/>
          <w:bCs/>
          <w:color w:val="000000"/>
          <w:sz w:val="22"/>
        </w:rPr>
        <w:t>3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463581">
        <w:rPr>
          <w:b/>
          <w:bCs/>
          <w:color w:val="000000"/>
          <w:sz w:val="22"/>
        </w:rPr>
        <w:t>4</w:t>
      </w:r>
      <w:r w:rsidRPr="00ED3E47">
        <w:rPr>
          <w:b/>
          <w:bCs/>
          <w:color w:val="000000"/>
          <w:sz w:val="22"/>
        </w:rPr>
        <w:t xml:space="preserve"> </w:t>
      </w:r>
      <w:r w:rsidR="00463581">
        <w:rPr>
          <w:b/>
          <w:bCs/>
          <w:color w:val="000000"/>
          <w:sz w:val="22"/>
        </w:rPr>
        <w:t>февраля</w:t>
      </w:r>
      <w:r w:rsidRPr="00ED3E47">
        <w:rPr>
          <w:b/>
          <w:bCs/>
          <w:color w:val="000000"/>
          <w:sz w:val="22"/>
        </w:rPr>
        <w:t xml:space="preserve"> 201</w:t>
      </w:r>
      <w:r w:rsidR="000F3BA2">
        <w:rPr>
          <w:b/>
          <w:bCs/>
          <w:color w:val="000000"/>
          <w:sz w:val="22"/>
        </w:rPr>
        <w:t>9</w:t>
      </w:r>
      <w:r w:rsidRPr="00ED3E47">
        <w:rPr>
          <w:b/>
          <w:bCs/>
          <w:color w:val="000000"/>
          <w:sz w:val="22"/>
        </w:rPr>
        <w:t>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207" w:type="dxa"/>
        <w:tblInd w:w="-318" w:type="dxa"/>
        <w:tblLayout w:type="fixed"/>
        <w:tblLook w:val="04A0"/>
      </w:tblPr>
      <w:tblGrid>
        <w:gridCol w:w="568"/>
        <w:gridCol w:w="1985"/>
        <w:gridCol w:w="2835"/>
        <w:gridCol w:w="851"/>
        <w:gridCol w:w="850"/>
        <w:gridCol w:w="1417"/>
        <w:gridCol w:w="1701"/>
      </w:tblGrid>
      <w:tr w:rsidR="00BE2C63" w:rsidRPr="00045621" w:rsidTr="007E2A4C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№ 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Техническая спецификация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Цена за единицу по лотам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Сумма по лотам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Расходные материалы на анализатор электролитов крови EasyLyteCalcium Na/K/Ca/pH  пр-ва Medica Corporation (США)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Na+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Na+ -3шт. Вид пробы: артериальная, венозная, капиллярная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598 500,00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K+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K+   -3шт. Вид пробы: артериальная, венозная, капиллярная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598 500,00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Ca+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Ca+  -3шт. Вид пробы: артериальная, венозная, капиллярная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598 500,00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 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Электрод  pH  -3шт. Вид пробы: артериальная, венозная, капиллярная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618 000,00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Референcный 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Референcный электрод -3шт. Вид пробы: артериальная, венозная, капиллярная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598 500,00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Модуль реагентов 800мл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Встроенная в тот же контейнер сливная емкость и автоматически очищающийся пробозаборник исключают контакт с пробой, что гарантирует невозможность инфицирования оператора. – 15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3 007 500,00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трубок для насоса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  Набор трубок для насоса -2набор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119 000,00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трубок для кальциевого 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трубок для кальциевого электрода-2набор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139 000,00</w:t>
            </w:r>
          </w:p>
        </w:tc>
      </w:tr>
      <w:tr w:rsidR="00BE2C63" w:rsidRPr="00045621" w:rsidTr="007E2A4C">
        <w:trPr>
          <w:trHeight w:val="6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промывания прибора и электродов (ежедневной очистки)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промывания прибора и электродов (ежедневной очистки)- 5 упак.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347 500,00</w:t>
            </w:r>
          </w:p>
        </w:tc>
      </w:tr>
      <w:tr w:rsidR="00BE2C63" w:rsidRPr="00045621" w:rsidTr="007E2A4C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контроля качества 3 уровня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контроля качества 3 уровня  -7 упак.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836 500,00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Модуль клапанный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Модуль клапанный -2шт.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479 000,00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Пробоотборник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Пробоотборник -2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179 000,00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Детектор образцов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Детектор образцов -2шт.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412 000,00</w:t>
            </w:r>
          </w:p>
        </w:tc>
      </w:tr>
      <w:tr w:rsidR="00BE2C63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Sysmex 21 KX+SP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BE2C63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CELLPACK 20л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Разбавитель, используемый для разбавления аспирированных проб для анализа с целью измерения количества эритроцитов, количества лейкоцитов, концентрации гемоглобина и количества тромбоцитов, проводимость не более 13,40 mS/cm, pH в пределах 7,75-7,85, объем упаковки -20л.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31 257,00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937 710,00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Cellclean (очищающий раствор Cellclean)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Сильнощелочной очиститель  объем 50 мл,  для удаления лизирующих реагентов, клеточных остатков и протеинов крови из гидравлической системы прибора. Предназначен для использования в гематологических анализаторах компании Sysmex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29 711,00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178 266,00</w:t>
            </w:r>
          </w:p>
        </w:tc>
      </w:tr>
      <w:tr w:rsidR="00BE2C63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Stromatolyser-WH  3 х 500 мл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Готовый к использованию реагент, для лизирования эритроцитов и для точного подсчета лейкоцитов, анализа распределения трехмодального размера лейкоцитов (лифоцитов, нейтрофилов и смешанной популяции клеток) и измерения уровня гемоглобина. Содержит соли аммония и хлорид натрия. Упаковка 3 флакона по 500 мл. Предназначен для использования в гематологических анализаторах компании Sysmex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90 022,00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2 160 528,00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EIGHTCHECK-3WP H 1.5 мл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кровь (высокий уровень) для проверки прецизионности и точности гематологических  анализаторов по 16 диагностическим и 6 сервисным параметрам.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276 000,00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EIGHTCHECK-3WP L 1.5 мл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кровь (низкий уровень) для проверки прецизионности и точности гематологических  анализаторов по 16 диагностическим и 6 сервисным параметрам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276 000,00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EIGHTCHECK-3WP N 1.5 мл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кровь (норма)  для проверки прецизионности и точности гематологических  анализаторов по 16 диагностическим и 6 сервисным параметрам.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276 000,00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Чековая лента 57x30*12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Термолента 57мм x 30м(А), предназначена для распечатки результатов биохимических параметров  мочи на полуавтоматическом  анализаторе мочи Uriscan optima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500,00</w:t>
            </w:r>
          </w:p>
        </w:tc>
      </w:tr>
      <w:tr w:rsidR="00BE2C63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Uriscan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BE2C63" w:rsidRPr="00045621" w:rsidTr="007E2A4C">
        <w:trPr>
          <w:trHeight w:val="9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Тест-полоски URiSCAN 11 srtip из комплекта  Анализатор мочи Uriscan optima (100 тестов) +2 +30 С URiSCAN 11 srtip 100шт/уп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Тест-полоски URiSCAN 11 srtip из комплекта  Анализатор мочи Uriscan optima (100 тестов) +2 +30 С URiSCAN 11 srtip 100шт/уп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11 386,00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113 860,00</w:t>
            </w:r>
          </w:p>
        </w:tc>
      </w:tr>
      <w:tr w:rsidR="00BE2C63" w:rsidRPr="00045621" w:rsidTr="007E2A4C">
        <w:trPr>
          <w:trHeight w:val="9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URiTROL 1,2,3 (контрольная моча лиофилизированная, уровни 1,2,3)  3фл/уп t +2 + 8 C URiTROL Level I,II,III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URiTROL 1,2,3 (контрольная моча лиофилизированная, уровни 1,2,3)  3фл/уп t +2 + 8 C URiTROL Level I,II,III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24 240,00</w:t>
            </w:r>
          </w:p>
        </w:tc>
      </w:tr>
      <w:tr w:rsidR="00BE2C63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Коагулометр ACL TOP-300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BE2C63" w:rsidRPr="00045621" w:rsidTr="007E2A4C">
        <w:trPr>
          <w:trHeight w:val="17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Редипластин – HemosIL (реагент для определения ПВ, 20 мл.) из комплекта анализатор автоматический коагулометрический для диагностики in vitro ACL TOP, модификации: ACL TOP 350 CTS, ACL TOP 550 CTS, ACL TOP 750, ACL TOP 750 CTS, ACL TOP 750 LAS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Редипластин – HemosIL (реагент для определения ПВ, 20 мл.) из комплекта анализатор автоматический коагулометрический для диагностики in vitro ACL TOP, модификации: ACL TOP 350 CTS, ACL TOP 550 CTS, ACL TOP 750, ACL TOP 750 CTS, ACL TOP 750 LAS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48 940,00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734 100,00</w:t>
            </w:r>
          </w:p>
        </w:tc>
      </w:tr>
      <w:tr w:rsidR="00BE2C63" w:rsidRPr="00045621" w:rsidTr="007E2A4C">
        <w:trPr>
          <w:trHeight w:val="32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СинтАСил (АЧТВ реагент) - HemosIL SynthASIL из комплекта Анализатор автоматический коагулометрический для in vitro диагностики ACL ELITE/ACL ELITE PRO с принадлежностями ( 5x10мл+5х10мл), t +2+8 С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Реагент для определения активированного частично тромбинового времени (АЧТВ) в человеческой цитратной плазме. Метод АЧТВ используется в качестве основного скринингового метода для оценки нарушений внутреннего пути свертывания и для мониторинга гепариновой антикоагулянтной терапии. Метод чувствителен к сниженным концентрациям факторов контактной фазы, факторов внутреннего и общего пути свертывания, антикоагуляционному действию гепарина и наличию ингибиторов, в частности волчаночно-подобных антикоагулянтов. Рекомендован к использованию для предоперационной скрининговой диагностики. Форма выпуска: жидкая, готовая к применению. Методы определения: нефелометрия или турбидиметрия. Поставляется в картонных упаковках (уп.: 5 фл. по 10 мл реагента + 5 фл. по 10 мл хлорида кальция). Температура хранения +2 +8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23 267,00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349 005,00</w:t>
            </w:r>
          </w:p>
        </w:tc>
      </w:tr>
      <w:tr w:rsidR="00BE2C63" w:rsidRPr="00045621" w:rsidTr="007E2A4C">
        <w:trPr>
          <w:trHeight w:val="20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Фибриноген QFA - HemosIL Fibrinogen, QFA Thrombin из комплекта анализатор автоматический коагулометрический для in vitro диагностики ACL ELITE/ACL ELITE PRO с принадлежностями (10х5мл), t +2+8 С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Реагент для определения фибриногена по Клауссу в человеческой цитратной плазме. В состав реагента входит очищенный бычий тромбин в концентрации 100 ЕД/мл. Линейность метода составляет 35-1000 мг/дл. Реагент не чувствителен к прямым ингибиторам тромбина.  Форма выпуска: лиофилизат. Методы определения: нефелометрия или турбидиметрия. Поставляется в картонных упаковках (уп.: 10 фл. по 5 мл реагента). Температура хранения +2 +8 C 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134 642,00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3 366 050,00</w:t>
            </w:r>
          </w:p>
        </w:tc>
      </w:tr>
      <w:tr w:rsidR="00BE2C63" w:rsidRPr="00045621" w:rsidTr="007E2A4C">
        <w:trPr>
          <w:trHeight w:val="25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Тромбиновое время - HemosIL Thrombin Time из комплекта Анализатор автоматический коагулометрический для in vitro диагностики ACL ELITE/ACL ELITE PRO с принадлежностями (4x2.5 or 8 ml; 1х9 ml) +2 +8 С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Реагент для определения тромбинового времени в человеческой цитратной плазме. Анализ обычно выполняется для диагностики наследственного дефицита или дефектов фибриногена, для исключения контаминации гепарином. Измеряется время образования сгустка в исследуемом образце при превращении фибриногена в фибрин после добавления в плазму очищенного бычьего тромбина.Форма выпуска: лиофилизат. Методы определения: нефелометрия или турбидиметрия. Поставляется в картонных упаковках (уп.: 4 фл. по 8 мл реагента + 1 фл. по 9 мл разбавителя). Температура хранения +2 +8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23 043,00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2 304 300,00</w:t>
            </w:r>
          </w:p>
        </w:tc>
      </w:tr>
      <w:tr w:rsidR="00BE2C63" w:rsidRPr="00045621" w:rsidTr="007E2A4C">
        <w:trPr>
          <w:trHeight w:val="169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Калибровочная плазма - HemosIL Calibration plasma из комплекта Анализатор автоматический коагулометрический для in vitro диагностики ACL ELITE/ACL ELITE PRO с принадлежностями (10x1ml) t +2 +8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Калибратор универсальный.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C. Производитель: Instrumentation Laboratory S.P.A, США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51 955,00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51 955,00</w:t>
            </w:r>
          </w:p>
        </w:tc>
      </w:tr>
      <w:tr w:rsidR="00BE2C63" w:rsidRPr="00045621" w:rsidTr="007E2A4C">
        <w:trPr>
          <w:trHeight w:val="22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Нормальный контроль -HemosIL Normal Control 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антитромбина, плазминогена, ингибитора плазмина, протеинов С и S. Значения для всех аналитов находятся в пределах диапазона нормальных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 Производитель: Instrumentation Laboratory S.P.A, США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51 983,00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779 745,00</w:t>
            </w:r>
          </w:p>
        </w:tc>
      </w:tr>
      <w:tr w:rsidR="00BE2C63" w:rsidRPr="00045621" w:rsidTr="007E2A4C">
        <w:trPr>
          <w:trHeight w:val="21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Высокий патологический контроль-HemosIL High Abnormal Control 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Контрольный материал. Предназначен для оценки воспроизводимости и точности методик определения: ПВ, АЧТВ, антитромбина, протеинов С и S. Значения для всех аналитов находятся в пределах диапазона высоких патологических значений. Форма выпуска: лиофилизат. Метод определения: нефелометрия и турбидиметрия. Поставляется в картонных упаковках (уп.: 10 фл. по 1 мл). Температура хранения +2 +8 C . Производитель: Instrumentation Laboratory S.P.A, США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47 567,00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713 505,00</w:t>
            </w:r>
          </w:p>
        </w:tc>
      </w:tr>
      <w:tr w:rsidR="00BE2C63" w:rsidRPr="00045621" w:rsidTr="007E2A4C">
        <w:trPr>
          <w:trHeight w:val="19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Низкий патологический контроль- HemosIL Low Abnormal Control из комплекта анализатор автоматический коагулометрический для in vitro диагностики ACL ELITE/ACL ELITE PRO с принадлежностями  (10x1мл), t +2 +8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Контрольный материал. Предназначен для оценки воспроизводимости и точности методик определения: ПВ, АЧТВ, ТВ, фибриногена, антитромбина, протеинов С и S. Значения для всех аналитов находятся в пределах диапазона низких патологических значений. Форма выпуска: лиофилизат. Метод определения: нефелометрия и турбидиметрия.  Поставляется в картонных упаковках (уп.: 10 фл. по 1 мл). Температура хранения +2 +8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49 643,00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744 645,00</w:t>
            </w:r>
          </w:p>
        </w:tc>
      </w:tr>
      <w:tr w:rsidR="00BE2C63" w:rsidRPr="00045621" w:rsidTr="007E2A4C">
        <w:trPr>
          <w:trHeight w:val="21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Моющий раствор - HemosIL Cleaning Solution из комплекта Анализатор автоматический коагулометрический для in vitro диагностики ACL ELITE/ACL ELITE PRO с принадлежностями, (1х500мл)  +15 +25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Очищающий раствор. Предназначен для ежедневной очистки коагулометров. В состав набора входит: соляная кислота. Форма выпуска: жидкая, готовая к применению. Поставляется в картонных упаковках (уп.: 1 фл. по 500 мл). Температура хранения +15 +25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8 437,00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464 035,00</w:t>
            </w:r>
          </w:p>
        </w:tc>
      </w:tr>
      <w:tr w:rsidR="00BE2C63" w:rsidRPr="00045621" w:rsidTr="007E2A4C">
        <w:trPr>
          <w:trHeight w:val="18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Моющий агент - HemosIL Cleaning Agent из комплекта анализатор автоматический коагулометрический для in vitro диагностики ACL ELITE/ACL ELITE PRO с принадлежностями (80 мл)+15 +25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Очищающий раствор. Предназначен для технического обслуживания лабораторного оборудования. В состав набора входит: гипохлорит натрия. Форма выпуска: жидкая, готовая к применению. Поставляется в картонных упаковках (уп.: 1 фл. по 80 мл). Температура хранения +15 +25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3 592,00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35 920,00</w:t>
            </w:r>
          </w:p>
        </w:tc>
      </w:tr>
      <w:tr w:rsidR="00BE2C63" w:rsidRPr="00045621" w:rsidTr="007E2A4C">
        <w:trPr>
          <w:trHeight w:val="18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Кюветы 2400 шт из комплекта Анализатор газов крови, электролитов и метаболитов GEM Premier 5000 (Instrumentation Laboratory SpA, PLAX S.R.L., Instrumentation Laboratory Co. (Италия, Испания, США), ИТАЛИЯ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Измерительные ячейки. Предназначены для проведения исследований системы гемостаза на автоматических коагулометрах. Материал: оптически прозрачный пластик. Поставляется в картонных упаковках (6х100х4 =2400 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67 286,00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4 710 020,00</w:t>
            </w:r>
          </w:p>
        </w:tc>
      </w:tr>
      <w:tr w:rsidR="00BE2C63" w:rsidRPr="00045621" w:rsidTr="007E2A4C">
        <w:trPr>
          <w:trHeight w:val="24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Оптический референс. Предназначен для использования в качестве фона для оптических измерений (нефелометрия, фотометрия) и в качестве промывающей жидкости для деталей коагулометров. Форма выпуска: жидкая, готовая к применению. Поставляется в пластиковых канистрах объемом 4 литра. Температура хранения +15+25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47 431,00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4 743 100,00</w:t>
            </w:r>
          </w:p>
        </w:tc>
      </w:tr>
      <w:tr w:rsidR="00BE2C63" w:rsidRPr="00045621" w:rsidTr="007E2A4C">
        <w:trPr>
          <w:trHeight w:val="43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Д-Димер Высокочувствительный - HemosIL D-Dimer HS. из комплекта Анализатор автоматический коагулометрический для диагностики  in vitro ACL TOP 700 LAS в комплекте с реагентами и принадлежностями (3х2мл, 3х8мл, 2х1мл) +2 +8 С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Реагент для иммунохимического определения концентрации D-димера в человеческой цитратной плазме. Реагент имеет подтверждение FDA для исключения диагнозов ТГВ и ТЭЛА со 100% отрицательным прогностическим значением (ОПЗ). Используется для диагностики и исключения (совместно с общеклинической оценкой вероятности заболевания) венозные тромбоэмболии (тромбоз глубоких вен и легочной эмболии). Для диагностики ДВС, а также для контроля длительности терапии оральными АК. Латексный реагент для определения Д-Димера представляет собой суспензию полистироловых латексных частиц, покрытых F(ab')2 фрагментами моноклональных антител, что позволяет более специфично определять Д-Димеры, исключая влияние таких эндогенных факторов, как ревматоидный фактор. Также, реакционный буфер, входяций в состав набора, содержит агенты, блокирующие антимышиные человеческие антитела (HAMA) с целью уменьшения их влияния на результат исследования. Пороговое значение Д-Димера = 230 нг/мл. Форма выпуска: лиофилизат. Метод определения: нефелометрия или турбидиметрия.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4 712 500,00</w:t>
            </w:r>
          </w:p>
        </w:tc>
      </w:tr>
      <w:tr w:rsidR="00BE2C63" w:rsidRPr="00045621" w:rsidTr="007E2A4C">
        <w:trPr>
          <w:trHeight w:val="2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HemosIL D-Dimer Controls (Liquid) - Контроль D-димера, жидкий, (уп.: 5 фл. по 1 мл + 5 фл. по 1 мл) из комплекта  Анализатор автоматический коагулометрический для диагностики in vitro ACL TOP,модификации: ACLTOP350 CTS, ACLTOP550 CTS, ACLTOP 750, ACLTOP750 CTS, ACLTOP750 LAS +2 +8 С (Biokit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HemosIL D-Dimer Controls (Liquid) - Контроль D-димера, жидкий, (уп.: 5 фл. по 1 мл + 5 фл. по 1 мл) из комплекта  Анализатор автоматический коагулометрический для диагностики in vitro ACL TOP,модификации: ACLTOP350 CTS, ACLTOP550 CTS, ACLTOP 750, ACLTOP750 CTS, ACLTOP750 LAS 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78 970,00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947 640,00</w:t>
            </w:r>
          </w:p>
        </w:tc>
      </w:tr>
      <w:tr w:rsidR="00BE2C63" w:rsidRPr="00045621" w:rsidTr="007E2A4C">
        <w:trPr>
          <w:trHeight w:val="184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Разбавитель факторов - HemosIL Factor Diluent из комплекта анализатор автоматический коагулометрический для in vitro диагностики ACL ELITE/ACL ELITE PRO с принадлежностями,( 1х100 мл), t +15 +25 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Разбавитель плазмы. Предназначен для разбавления плазмы при проведении исследований. Форма выпуска: жидкая, готовая к применению. Метод определения: нефелометрия или турбидиметрия. Поставляется в картонных упаковках (уп.: 1 фл. по 100 мл). Температура хранения +15 +25 C 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7 186,00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71 860,00</w:t>
            </w:r>
          </w:p>
        </w:tc>
      </w:tr>
      <w:tr w:rsidR="00BE2C63" w:rsidRPr="00045621" w:rsidTr="007E2A4C">
        <w:trPr>
          <w:trHeight w:val="24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Антитромбин жидкий - HemosIL Liquid Antithrombin из комплекта анализатор автоматический коагулометрический для in vitro диагностики ACL ELITE/ACL ELITE PRO ,(4х2 мл) t  +2+8C (Instrumentation Laboratory Со, США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Реагент для определения гепарин-кофакторной активности антитромбина с использованием Xa фактора в качестве фермента-мишени.  Используется для предоперационного скрининга, диагностики наследственного дефицита антитромбина у пациентов, склонных к тромбоэмболии. Метод характеризуется широкой динейностью 10-150% активности. Форма выпуска: жидкая, готовая к применению. Метод определения: фотометрия с использованием хромогенного субстрата.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46 565,00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46 565,00</w:t>
            </w:r>
          </w:p>
        </w:tc>
      </w:tr>
      <w:tr w:rsidR="00BE2C63" w:rsidRPr="00045621" w:rsidTr="007E2A4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3"/>
                <w:szCs w:val="13"/>
              </w:rPr>
            </w:pPr>
            <w:r w:rsidRPr="00045621">
              <w:rPr>
                <w:b/>
                <w:bCs/>
                <w:sz w:val="13"/>
                <w:szCs w:val="13"/>
              </w:rPr>
              <w:t>Расходный материал для анализатора газового состава крови ABL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Калибровочный раствор 1 по 200 мл.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Объем 200 мл. Применяется для автоматической калибровки в анализаторах ABL800. Для диагностики in vitro.Содержит K, Na, Ca, Cl, cGlu, cLac, буфер, рН 7,40, для калибровки рН электрода, электролитного и метаболитного электродов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84 975,00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1 869 450,00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Калибровочный раствор 2-200 мл.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Объем 200 мл. Применяется для автоматической калибровки в анализаторах ABL800. Для диагностики in vitro.Содержит K, Na, Ca, Cl, буфер, рН 6,9, для калибровки рН электрода, электролитного и метаболитного электродов.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84 975,00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1 274 625,00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Очистной раствор 175 мл.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Объем 175 мл. Применяется для очистки измерительной системы анализаторов ABL800. Для диагностики in vitro.Содержит неорганические соли, буфер, антикоагулянт, консервант и ПАВ.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84 975,00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849 750,00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Раствор промывочный-600мл.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Объем 600 мл. 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67 045,00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4 693 150,00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Термобумага в рулонах. (8 штук)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Применяется для работы термопринтера в анализаторах ABL700/800, 8 рулонов/упак.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517 000,00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Баллон с калибровочным газом 1 (34 Бар)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Газовый баллон, наполненный прецезионными трехкомпонентными газовыми смесями (19,8% О2, 5,6% СО2, азот), предназначенные для калибровки электродов рО2, рСО2 в анализаторах ABL800/ABL700. Давление 34 бар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176 935,00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707 740,00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Баллон с калибровочным газом 2 (34 Бар)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Газовый баллон, наполненный прецезионными двухкомпонентными газовыми смесями (11,2% СО2, азот), предназначенные для калибровки электродов рО2, рСО2 в анализаторах ABL800/ ABL 700. Давление 34 бар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176 935,00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353 870,00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глюкозного 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глюкозы.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219 835,00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879 340,00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лактатного 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лактата.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219 835,00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879 340,00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Ca-электрода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кальция. Применяется для работы анализаторов ABL700/ABL800.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639 485,00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1 278 970,00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Cl-электрода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хлора.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639 485,00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1 278 970,00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K-электрода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калия.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639 485,00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1 278 970,00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Na-электрода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ионы натрия.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639 485,00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1 278 970,00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рО2-электрода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О2 ионы. Применяется для работы анализаторов ABL700/ABL800.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388 795,00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777 590,00</w:t>
            </w:r>
          </w:p>
        </w:tc>
      </w:tr>
      <w:tr w:rsidR="00BE2C63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Мембраны для рCО2-электрода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Ионоселективны на СО2 ионы. Применяется для работы анализаторов ABL700/ABL800.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388 795,00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777 590,00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Мембраны для: референтного электрода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 содержит 4 капсулы мембран из текстильного материала в электролитном растворе, содержащем буфер, неорганические соли. Применяется для работы анализаторов ABL700/800.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87 065,00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348 260,00</w:t>
            </w:r>
          </w:p>
        </w:tc>
      </w:tr>
      <w:tr w:rsidR="00BE2C63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автоматического контроля качества Autocheck, уровень 1, 30 ампул в упаковке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 7 мл раствора. Заданные значения – ацидоз.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183 645,00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734 580,00</w:t>
            </w:r>
          </w:p>
        </w:tc>
      </w:tr>
      <w:tr w:rsidR="00BE2C63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автоматического контроля качества Autocheck, уровень 2, 30 ампул в упаковке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 7 мл раствора. Заданные значения – норма.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183 645,00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734 580,00</w:t>
            </w:r>
          </w:p>
        </w:tc>
      </w:tr>
      <w:tr w:rsidR="00BE2C63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автоматического контроля качества Autocheck, уровень 3, 30 ампул в упаковке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алкалоз.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183 645,00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734 580,00</w:t>
            </w:r>
          </w:p>
        </w:tc>
      </w:tr>
      <w:tr w:rsidR="00BE2C63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автоматического контроля качества Autocheck, уровень 4, 30 ампул в упаковке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Система автоматического контроля качества AutoCheck 5+ (BG/pH/OXI/Bil/LYT/MET) для оценки точности и прецизионности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183 645,00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734 580,00</w:t>
            </w:r>
          </w:p>
        </w:tc>
      </w:tr>
      <w:tr w:rsidR="00BE2C63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Гипохлорита-100мл.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Объем 100 мл. Применяется для удаления белков в анализаторах ABL.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61 545,00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307 725,00</w:t>
            </w:r>
          </w:p>
        </w:tc>
      </w:tr>
      <w:tr w:rsidR="00BE2C63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Одноразовый пластиковый контейнер, 600mL.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Одноразовый пластиковый контейнер для отходов 600мл. Пластиковый контейнер, применяется для слива отходов в анализаторах серии ABL800. Для диагностики in vitro.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9 075,00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18 150,00</w:t>
            </w:r>
          </w:p>
        </w:tc>
      </w:tr>
      <w:tr w:rsidR="00BE2C63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Референтный 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сравнения для анализаторов серии ABL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529 815,00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529 815,00</w:t>
            </w:r>
          </w:p>
        </w:tc>
      </w:tr>
      <w:tr w:rsidR="00BE2C63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pH-электрод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pН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C63" w:rsidRPr="00045621" w:rsidRDefault="00BE2C63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рСО2-электрод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pCO2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7E2A4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рО2-электрод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pO2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7E2A4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1 361 745,00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K-электрод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K+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Na-электрод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Na+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Ca-электрод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Са2+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Cl-электрод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Cl-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811 250,00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лактатный 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Lactate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7E2A4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1 163 525,00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1 163 525,00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глюкозный электрод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Цилиндрический корпус, внутри которого находится ионно-чувствительный элемент на Glucose для анализаторов серии ABL700/800.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7E2A4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1 163 525,00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1 163 525,00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Калибровочный раствор tHb в упак. 4 амп.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Применяется для автоматической калибровки системы анализатора ABL700/800 по гемоглобину. 1 упак=4 ампулы по 2 мл.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67 045,00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134 090,00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Автоматический таймер свертываемости крови ACT Plus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29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тест-картридж для проверки температуры из «Автоматический таймер свертываемости крови ACT Plus, в комплекте с принадлежностями» LR ACT (50 двойных тестов/упаковке) - активированное время свертывания при высоком содержании гепарина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тест-картридж для проверки температуры из «Автоматический таймер свертываемости крови ACT Plus, в комплекте с принадлежностями» LR ACT (50 двойных тестов/упаковке) - активированное время свертывания при высоком содержании гепарина (ИК, ангиопластика, ангиография, сосудистая хирургия) Регистрационное название товара:  Тест-картридж из "Автоматический таймер свертываемости крови АСТ Plus®, с принадлежностями".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4 875 000,00</w:t>
            </w:r>
          </w:p>
        </w:tc>
      </w:tr>
      <w:tr w:rsidR="00045621" w:rsidRPr="00045621" w:rsidTr="007E2A4C">
        <w:trPr>
          <w:trHeight w:val="46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картридж определения активированного времени свертывания, высокий диапазон (HR-ACT) 2-канальный из «Система контроля гемостаза HMSPLUS с принадлежност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2-х  канальный пластиковый картридж HR-ACT  для использования в системе менеджмента крови HEPCON HMS Plus. Предназначен для определения  времени активированного свертывания крови и противосвертывающего действия гепарина.  Корпус картриджа выполнен из прозрачного пластика и состоит из 2-х камер, с поршневым механизмом в каждой камере. Свертывание крови активируется суспензией каолина в буфере 4-(2-гидроксиэтил)-1-пиперазинэтансульфоновой кислоты с кальцием.Объем заполнения каналов 400 мкл. Цветовое отличие по этикетке на передней стороне картриджа.Маркировка желтая квадратная сетка на белом фоне. К каждому картриджу прилагается 3 мл шприц и тупоконечная игла. Картриджи поставляются в картонной фиксирующей коробке  по 18 шт вместе со шприцами и иглами. Хранение при комнатной температуре или в холодильнике при температуре +5</w:t>
            </w:r>
            <w:r w:rsidRPr="00045621">
              <w:rPr>
                <w:rFonts w:ascii="Cambria Math" w:hAnsi="Cambria Math"/>
                <w:color w:val="000000"/>
                <w:sz w:val="13"/>
                <w:szCs w:val="13"/>
              </w:rPr>
              <w:t>⁰</w:t>
            </w:r>
            <w:r w:rsidRPr="00045621">
              <w:rPr>
                <w:color w:val="000000"/>
                <w:sz w:val="13"/>
                <w:szCs w:val="13"/>
              </w:rPr>
              <w:t>С - +12</w:t>
            </w:r>
            <w:r w:rsidRPr="00045621">
              <w:rPr>
                <w:rFonts w:ascii="Cambria Math" w:hAnsi="Cambria Math"/>
                <w:color w:val="000000"/>
                <w:sz w:val="13"/>
                <w:szCs w:val="13"/>
              </w:rPr>
              <w:t>⁰</w:t>
            </w:r>
            <w:r w:rsidRPr="00045621">
              <w:rPr>
                <w:color w:val="000000"/>
                <w:sz w:val="13"/>
                <w:szCs w:val="13"/>
              </w:rPr>
              <w:t>С. Срок годности  6 месяцев. Количество в упаковке 18 шт.Регистрационное название товара:  Картридж определения активированного времени свертывания, высокий диапазон (HR-ACT) 2-канальный из «Система контроля гемостаза HMSPLUS с принадлежностями»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4 500 000,00</w:t>
            </w:r>
          </w:p>
        </w:tc>
      </w:tr>
      <w:tr w:rsidR="00045621" w:rsidRPr="00045621" w:rsidTr="007E2A4C">
        <w:trPr>
          <w:trHeight w:val="6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картридж определения концентрации гепарина (HPT) 6-канальный, Золотистый, из «Система контроля гемостаза HMSPLUS с принадле 304-08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6-ти канальный пластиковый картридж HPT для использования в системе менеджмента крови HEPCON HMS Plus. Предназначен для количественного определения гепарина в образце, средние дозы гепарина, расчета дополнительных доз гепарина для поддержания концентрации на заданном уровне, а также расчета нейтрализующей дозы протамина. Корпус картриджа выполнен из прозрачного пластика и состоит из 6 камер, с поршневым механизмом в каждой камере. Во всех шести каналах картриджа содержится протаминовый реактив. Объем заполнения каналов 240 мкл.Показатели концентрации гепарина указаны на этикетке напротив каждого канала: 1 камера  - 1,5 мг/кг, 2 камера – 2,0 мг/кг,  3 камера – 2,5 мг/кг,  4 камера – 3,0 мг/кг,  5 камера – 3,5 мг/кг и 6 камера – 4,0 мг/кг.  Цветовое отличие по этикетке на передней стороне картриджа.  Маркировка Этикетки  золотистый цвет. К каждому картриджу прилагается 3 мл шприц и тупоконечная игла  Картриджи поставляются в картонной фиксирующей коробке  по 9 шт вместе со шприцами и иглами. Хранение  в холодильнике при температуре +5</w:t>
            </w:r>
            <w:r w:rsidRPr="00045621">
              <w:rPr>
                <w:rFonts w:ascii="Cambria Math" w:hAnsi="Cambria Math"/>
                <w:color w:val="000000"/>
                <w:sz w:val="13"/>
                <w:szCs w:val="13"/>
              </w:rPr>
              <w:t>⁰</w:t>
            </w:r>
            <w:r w:rsidRPr="00045621">
              <w:rPr>
                <w:color w:val="000000"/>
                <w:sz w:val="13"/>
                <w:szCs w:val="13"/>
              </w:rPr>
              <w:t>С - +12</w:t>
            </w:r>
            <w:r w:rsidRPr="00045621">
              <w:rPr>
                <w:rFonts w:ascii="Cambria Math" w:hAnsi="Cambria Math"/>
                <w:color w:val="000000"/>
                <w:sz w:val="13"/>
                <w:szCs w:val="13"/>
              </w:rPr>
              <w:t>⁰</w:t>
            </w:r>
            <w:r w:rsidRPr="00045621">
              <w:rPr>
                <w:color w:val="000000"/>
                <w:sz w:val="13"/>
                <w:szCs w:val="13"/>
              </w:rPr>
              <w:t xml:space="preserve">С Срок годности  6 недель.  Количество в упаковке 9 шт.Регистрационное название товара: Картридж определения концентрации гепарина (HPT) 6-канальный, (Оранжевый, Золотистый, Белый, Черный) из «Система контроля гемостаза HMSPLUS с принадлежностями»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45 000,00</w:t>
            </w:r>
          </w:p>
        </w:tc>
      </w:tr>
      <w:tr w:rsidR="00045621" w:rsidRPr="00045621" w:rsidTr="007E2A4C">
        <w:trPr>
          <w:trHeight w:val="15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картридж определения концентрации гепарина (HPT) 6-канальный, (Оранжевый, Золотистый, Белый, Черный) из «Система контроля гемостаза HMSPLUS с принадле HDR 304-20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картридж определения концентрации гепарина (HPT) 6-канальный, (Оранжевый, Золотистый, Белый, Черный) из «Система контроля гемостаза HMSPLUS с принадле HDR 304-20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45 000,00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CLOTtrac® HRAbnormal контрольные образцы из «Система контроля гемостаза HMSPLUS с принадлежностями»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HR 550-08 (патология)Регистрационное название товара:CLOTtrac® HRAbnormal контрольные образцы из «Система контроля гемостаза HMSPLUS с принадлежностями» Страна происхождения: Соединенные Штаты Америки. Завод-изготовительMedtronicInc. Регистрационный номер РК-МТ-7№114832 от 23.09.2015г.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940 000,00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CLOTtrac® HR контрольные образцы из «Система контроля гемостаза HMSPLUS с принадлежностями»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HR 550-07 (норма) Регистрационное название товара:CLOTtrac® HR контрольные образцы из «Система контроля гемостаза HMSPLUS с принадлежностями» Страна происхождения: Соединенные Штаты Америки.Завод-изготовительMedtronicInc.Регистрационный номер РК-МТ-7№114832 от 23.09.2015г.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940 000,00</w:t>
            </w:r>
          </w:p>
        </w:tc>
      </w:tr>
      <w:tr w:rsidR="00045621" w:rsidRPr="00045621" w:rsidTr="007E2A4C">
        <w:trPr>
          <w:trHeight w:val="20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тупоконечные иглы из «Система контроля гемостаза HMSPLUS с принадлежностями»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тупоконечная игла для дозированного распределения образцов крови в каналах картриджей с наконечником типа люер, диаметр иглы 19ga, 1-7/16 дюйма. В упаковке 100 шт. Регистрационное название товара:Тупоконечные иглы из «Система контроля гемостаза HMSPLUS с принадлежностями» Страна происхождения: Соединенные Штаты Америки. Завод-изготовительMedtronicInc.Регистрационный номер РК-МТ-7№114832 от 23.09.2015г.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450 000,00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шприц Monoject® из «Система контроля гемостаза HMSPLUS с принадлежностями»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щприц Monoject  объемом 3,0 мл для забора образцов крови.В упаковке 100 шт. Регистрационное название товара:Шприц Monoject® из «Система контроля гемостаза HMSPLUS с принадлежностями» Страна происхождения: Соединенные Штаты Америки. Завод-изготовительMedtronicInc. Регистрационный номер РК-МТ-7№114832 от 23.09.2015г.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450 000,00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Реагенты для анализаторов Access2, производства Beckman Coulter,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Тропонин I,реагент AccuTnI+3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Тропонин I,реагент AccuTnI+3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118 263,00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4 730 520,00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Тропонин I, калибраторы AccuTnI+3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Тропонин I, калибраторы AccuTnI+3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471 420,00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Мешки для сбора отходов (для Access2)  Access® Waste Bags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Мешки для сбора отходов (для Access2)  Access® Waste Bags. Уп. (20 шт)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62 075,00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372 450,00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Субстрат Access® Substrate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Субстрат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Access® Substrate .</w:t>
            </w:r>
            <w:r w:rsidRPr="00045621">
              <w:rPr>
                <w:color w:val="000000"/>
                <w:sz w:val="13"/>
                <w:szCs w:val="13"/>
              </w:rPr>
              <w:t>Уп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.(4</w:t>
            </w:r>
            <w:r w:rsidRPr="00045621">
              <w:rPr>
                <w:color w:val="000000"/>
                <w:sz w:val="13"/>
                <w:szCs w:val="13"/>
              </w:rPr>
              <w:t>х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130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168 027,00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2 520 405,00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Промывочный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буфер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"Wash Buffer II" (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Access) Access® Wash Buffer II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Промывочный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буфер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"Wash Buffer II" (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Access) Access® Wash Buffer II .</w:t>
            </w:r>
            <w:r w:rsidRPr="00045621">
              <w:rPr>
                <w:color w:val="000000"/>
                <w:sz w:val="13"/>
                <w:szCs w:val="13"/>
              </w:rPr>
              <w:t>Уп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.(4</w:t>
            </w:r>
            <w:r w:rsidRPr="00045621">
              <w:rPr>
                <w:color w:val="000000"/>
                <w:sz w:val="13"/>
                <w:szCs w:val="13"/>
              </w:rPr>
              <w:t>х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1950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4 139 520,00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Проверочный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раствор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Access® System Check Solution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Проверочный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раствор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Access® System Check Solution </w:t>
            </w:r>
            <w:r w:rsidRPr="00045621">
              <w:rPr>
                <w:color w:val="000000"/>
                <w:sz w:val="13"/>
                <w:szCs w:val="13"/>
              </w:rPr>
              <w:t>Уп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.(1</w:t>
            </w:r>
            <w:r w:rsidRPr="00045621">
              <w:rPr>
                <w:color w:val="000000"/>
                <w:sz w:val="13"/>
                <w:szCs w:val="13"/>
              </w:rPr>
              <w:t>х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4.0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198 350,00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Реакционные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пробирки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(16x98</w:t>
            </w:r>
            <w:r w:rsidRPr="00045621">
              <w:rPr>
                <w:color w:val="000000"/>
                <w:sz w:val="13"/>
                <w:szCs w:val="13"/>
              </w:rPr>
              <w:t>шт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./</w:t>
            </w:r>
            <w:r w:rsidRPr="00045621">
              <w:rPr>
                <w:color w:val="000000"/>
                <w:sz w:val="13"/>
                <w:szCs w:val="13"/>
              </w:rPr>
              <w:t>упак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.) (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Access)Access®  Reaction Vessels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7813E0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Реакционные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пробирки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(16x98</w:t>
            </w:r>
            <w:r w:rsidRPr="00045621">
              <w:rPr>
                <w:color w:val="000000"/>
                <w:sz w:val="13"/>
                <w:szCs w:val="13"/>
              </w:rPr>
              <w:t>шт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./</w:t>
            </w:r>
            <w:r w:rsidRPr="00045621">
              <w:rPr>
                <w:color w:val="000000"/>
                <w:sz w:val="13"/>
                <w:szCs w:val="13"/>
              </w:rPr>
              <w:t>упак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.) (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Access)Access®  Reaction Vessels. </w:t>
            </w:r>
            <w:r w:rsidRPr="00045621">
              <w:rPr>
                <w:color w:val="000000"/>
                <w:sz w:val="13"/>
                <w:szCs w:val="13"/>
              </w:rPr>
              <w:t>Уп</w:t>
            </w:r>
            <w:r w:rsidRPr="007813E0">
              <w:rPr>
                <w:color w:val="000000"/>
                <w:sz w:val="13"/>
                <w:szCs w:val="13"/>
                <w:lang w:val="en-US"/>
              </w:rPr>
              <w:t>.(16x98</w:t>
            </w:r>
            <w:r w:rsidRPr="00045621">
              <w:rPr>
                <w:color w:val="000000"/>
                <w:sz w:val="13"/>
                <w:szCs w:val="13"/>
              </w:rPr>
              <w:t>шт</w:t>
            </w:r>
            <w:r w:rsidRPr="007813E0">
              <w:rPr>
                <w:color w:val="000000"/>
                <w:sz w:val="13"/>
                <w:szCs w:val="13"/>
                <w:lang w:val="en-US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72 811,00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2 184 330,00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Чашечки для образцов 2 мл Access® Sample Cups 2 ml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Чашечки для образцов 2 мл Access® Sample Cups 2 ml. Уп.(1000 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18 207,00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637 245,00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КОНТРАД 70 CONTRAD 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КОНТРАД 70 CONTRAD 70. Фл. (1л)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35 006,00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35 006,00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Цитранокс Access® Citranox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Цитранокс Access® Citranox.Канистра (1 галлон)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54 146,00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54 146,00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DxH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DxH </w:t>
            </w:r>
            <w:r w:rsidRPr="00045621">
              <w:rPr>
                <w:color w:val="000000"/>
                <w:sz w:val="13"/>
                <w:szCs w:val="13"/>
              </w:rPr>
              <w:t>Дилюент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, 10 </w:t>
            </w:r>
            <w:r w:rsidRPr="00045621">
              <w:rPr>
                <w:color w:val="000000"/>
                <w:sz w:val="13"/>
                <w:szCs w:val="13"/>
              </w:rPr>
              <w:t>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(DxH DILUENT, 10L)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DxH </w:t>
            </w:r>
            <w:r w:rsidRPr="00045621">
              <w:rPr>
                <w:color w:val="000000"/>
                <w:sz w:val="13"/>
                <w:szCs w:val="13"/>
              </w:rPr>
              <w:t>Дилюент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, 10 </w:t>
            </w:r>
            <w:r w:rsidRPr="00045621">
              <w:rPr>
                <w:color w:val="000000"/>
                <w:sz w:val="13"/>
                <w:szCs w:val="13"/>
              </w:rPr>
              <w:t>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(DxH DILUENT, 10L)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36 590,00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2 927 200,00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Лизирующий раствор,1 л (DxH CELL LYSE 1L)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Лизирующий раствор,1 л (DxH CELL LYSE 1L)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26 558,00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531 160,00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Реагенты для дифференцировки лейкоцитов (DxH DIFF PACK)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Реагенты для дифференцировки лейкоцитов (DxH DIFF PACK)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51 260,00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1 230 240,00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Промывающий реагент, 10 л (DxH CLEANER, 10L)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DxH Промывающий реагент, 10 л (DxH CLEANER, 10L)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44 977,00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899 540,00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6С, 9х3,5 мл (6С Cell Control, 9x3,5 ml)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6С, 9х3,5 мл (6С Cell Control, 9x3,5 ml)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216 700,00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2 600 400,00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LATRON CP-X, 8x4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(LATRON CP-X, 8x4 ml)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LATRON CP-X, 8x4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(LATRON CP-X, 8x4 ml)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91 318,00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1 095 816,00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Калибратор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S-CAL, 1x3,3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(S-CAL Calibrator 1x3,3 ml)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Калибратор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S-CAL, 1x3,3 </w:t>
            </w:r>
            <w:r w:rsidRPr="00045621">
              <w:rPr>
                <w:color w:val="000000"/>
                <w:sz w:val="13"/>
                <w:szCs w:val="13"/>
              </w:rPr>
              <w:t>мл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(S-CAL Calibrator 1x3,3 ml)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65 226,00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65 226,00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Реагенты для мочевых анализаторов производства Dirui Industrial Co., Ltd, Китай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Полоски реагентные DIRUI Н12-800MA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Полоски реагентные DIRUI Н12-800MA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46 090,00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 обжимающая (Sheath)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 обжимающая (Sheath)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209 995,00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3 149 925,00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Urine Sediment Analyzer Detergent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Urine Sediment Analyzer Detergent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14 195,00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56 780,00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Стандартный раствор (Standart Solution)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Стандартный раствор (Standart Solution)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17 555,00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105 330,00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Фокусирующая жидкость (Focus)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Фокусирующая жидкость (Focus)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23 575,00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589 375,00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положительный (Positive Control)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положительный (Positive Control)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23 575,00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165 025,00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отрицательный (Negative Control)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отрицательный (Negative Control)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23 575,00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165 025,00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мочи (положительный) (Urinalysis Control (Positive))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мочи (положительный) (Urinalysis Control (Positive))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119 625,00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мочи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</w:t>
            </w:r>
            <w:r w:rsidRPr="00045621">
              <w:rPr>
                <w:color w:val="000000"/>
                <w:sz w:val="13"/>
                <w:szCs w:val="13"/>
              </w:rPr>
              <w:t>отрицательный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) (Urinalysis Control (Negative))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мочи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</w:t>
            </w:r>
            <w:r w:rsidRPr="00045621">
              <w:rPr>
                <w:color w:val="000000"/>
                <w:sz w:val="13"/>
                <w:szCs w:val="13"/>
              </w:rPr>
              <w:t>отрицательный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>) (Urinalysis Control (Negative))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119 625,00</w:t>
            </w:r>
          </w:p>
        </w:tc>
      </w:tr>
      <w:tr w:rsidR="00045621" w:rsidRPr="00045621" w:rsidTr="007E2A4C">
        <w:trPr>
          <w:trHeight w:val="11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1 (H Series Urine Analyzer Control Liquid for Specific Gravity level 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1 (H Series Urine Analyzer Control Liquid for Specific Gravity level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</w:tr>
      <w:tr w:rsidR="00045621" w:rsidRPr="00045621" w:rsidTr="007E2A4C">
        <w:trPr>
          <w:trHeight w:val="12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2 (H Series Urine Analyzer Control Liquid for Specific Gravity level 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2 (H Series Urine Analyzer Control Liquid for Specific Gravity level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3 (H Series Urine Analyzer Control Liquid for Specific Gravity level 3)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определения удельного веса мочи Уровень 3 (H Series Urine Analyzer Control Liquid for Specific Gravity level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</w:tr>
      <w:tr w:rsidR="00045621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Калибровочная жидкость для определения удельного веса мочи (H Series Urine Analyzer Calibration Liquid for Specific Gravity)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Калибровочная жидкость для определения удельного веса мочи (H Series Urine Analyzer Calibration Liquid for Specific Gravity)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10 880,00</w:t>
            </w:r>
          </w:p>
        </w:tc>
      </w:tr>
      <w:tr w:rsidR="00045621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турбидиметра Уровень 1(H Series Urine Analyzer Control Liquid for Turbidity level 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турбидиметра Уровень 1(H Series Urine Analyzer Control Liquid for Turbidity level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</w:tr>
      <w:tr w:rsidR="00045621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турбидиметра Уровень 2(H Series Urine Analyzer Control Liquid for Turbidity level 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Контрольная жидкость для турбидиметра Уровень 2(H Series Urine Analyzer Control Liquid for Turbidity level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</w:tr>
      <w:tr w:rsidR="00045621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Калибровочная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турбидиметра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Calibration Liquid for Turbidity)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Калибровочная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турбидиметра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Calibration Liquid for Turbidity)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32 640,00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 для контроля красного цвета (H Series Urine Analyzer Color Control - red)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 для контроля красного цвета (H Series Urine Analyzer Color Control - red)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контроля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зеленого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цвета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Color Control -green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контроля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зеленого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цвета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Color Control -green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контроля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синего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цвета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Color Control - blue)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color w:val="000000"/>
                <w:sz w:val="13"/>
                <w:szCs w:val="13"/>
              </w:rPr>
              <w:t>Жидкость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для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контроля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синего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45621">
              <w:rPr>
                <w:color w:val="000000"/>
                <w:sz w:val="13"/>
                <w:szCs w:val="13"/>
              </w:rPr>
              <w:t>цвета</w:t>
            </w:r>
            <w:r w:rsidRPr="00045621">
              <w:rPr>
                <w:color w:val="000000"/>
                <w:sz w:val="13"/>
                <w:szCs w:val="13"/>
                <w:lang w:val="en-US"/>
              </w:rPr>
              <w:t xml:space="preserve"> (H Series Urine Analyzer Color Control - blue)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16 320,00</w:t>
            </w:r>
          </w:p>
        </w:tc>
      </w:tr>
      <w:tr w:rsidR="00045621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Очищающая жидкость для рефрактометра и турбидиметра ( (Cleaning Liquid for Refractometer and Turbidimetr)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Очищающая жидкость для рефрактометра и турбидиметра ( (Cleaning Liquid for Refractometer and Turbidimetr)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9 970,00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одноразовые пробирки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одноразовые пробирки №500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1 480 000,00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Combina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51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тест полосы «Combina 13» на 13 параметров в упаковке №100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тест полосы для анализатора мочи «Combilyzer 13». Фасовка: не менее 100 тест полосок в пластиковой тубе. Определение не  менее 13 измеряемых параметров: уробилиногена, билирубина, кетонов, креатинина, крови, белка, микроальбумина, нитритов, лейкоцитов, глюкозы, удельного веса, pH и аскорбиновой кислоты. Определение расчетного показателя соотношения микроальбумина и креатинина в моче. На каждую тест полосу, для определения каждого параметра нанесены следующие реагенты соответственно: Уробилиноген: соль диазония 0,2% Билирубин: соль диазония 0,6%Кетоны: нитропруссид натрия 5,7%Креатинин: 3,5 динитробензойная кислота 4,8%Кровь: диизопропилбензол-дигидропероксид 26%; тетраметилбензидин 1,5%Белок: тетрабромфеноловый синий 0,1%Микроальбумин: сульфофталеин 2,2%Нитриты: р-арсаниловая кислота 1,3%, тетрагидрохинолин 0,9%Лейкоциты: эфир пиррол-аминовой кислоты 4,3%, соль диазония 0,4%Глюкоза: глюкозооксидаза 1,7%; пероксидаза 0,2%; иодид калия 0,1%Удельный вес/Плотность: поли (метил виниловый эфир/малеиновый ангидрид) 90,2%; бромтимоловый синий 4,8%рН: бромкрезоловый зеленый 3,3%, бромтимоловый синий 55%Аскорбиновая кислота: 2,6-дихлорфенолиндофенол 0,8%.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27 800,00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556 000,00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Тромбоэластограф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1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Оптимизированный стартовый реагент star-TEM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Оптимизированный стартовый реагент star-TEM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57 133,00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342 798,00</w:t>
            </w:r>
          </w:p>
        </w:tc>
      </w:tr>
      <w:tr w:rsidR="00045621" w:rsidRPr="00045621" w:rsidTr="007E2A4C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Оптимизированный активатор внутреннего пути in-TEM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Оптимизированный активатор внутреннего пути in-TEM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129 642,00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129 642,00</w:t>
            </w:r>
          </w:p>
        </w:tc>
      </w:tr>
      <w:tr w:rsidR="00045621" w:rsidRPr="00045621" w:rsidTr="007E2A4C">
        <w:trPr>
          <w:trHeight w:val="15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Оптимизированный активатор внешнего пути ex-TEM из комплекта Система гемостаза цельной крови методом тромбоэластометрии ROTEM Delta (10х10) +2 +8 С (Tem Innovations GmbH, ГЕРМАНИЯ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Оптимизированный активатор внешнего пути ex-TEM из комплекта Система гемостаза цельной крови методом тромбоэластометрии ROTEM Delta (10х10) +2 +8 С (Tem Innovations GmbH, ГЕРМАНИЯ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159 353,00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159 353,00</w:t>
            </w:r>
          </w:p>
        </w:tc>
      </w:tr>
      <w:tr w:rsidR="00045621" w:rsidRPr="00045621" w:rsidTr="007E2A4C">
        <w:trPr>
          <w:trHeight w:val="15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109 323,00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109 323,00</w:t>
            </w:r>
          </w:p>
        </w:tc>
      </w:tr>
      <w:tr w:rsidR="00045621" w:rsidRPr="00045621" w:rsidTr="007E2A4C">
        <w:trPr>
          <w:trHeight w:val="16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Дифференциал фибриногена и тромбоцитов fib-TEM из комплекта Система гемостаза цельной крови методом тромбоэластометрии ROTEM Delta (10х5)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Дифференциал фибриногена и тромбоцитов fib-TEM из комплекта Система гемостаза цельной крови методом тромбоэластометрии ROTEM Delta (10х5)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109 867,00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109 867,00</w:t>
            </w:r>
          </w:p>
        </w:tc>
      </w:tr>
      <w:tr w:rsidR="00045621" w:rsidRPr="00045621" w:rsidTr="007E2A4C">
        <w:trPr>
          <w:trHeight w:val="16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ROTROL N (нормал), измеренный (4 теста/фл) из комплекта Система гемостаза цельной крови методом тромбоэластометрии ROTEM Delta 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ROTROL N (нормал), измеренный (4 теста/фл) из комплекта Система гемостаза цельной крови методом тромбоэластометрии ROTEM Delta 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73 614,00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220 842,00</w:t>
            </w:r>
          </w:p>
        </w:tc>
      </w:tr>
      <w:tr w:rsidR="00045621" w:rsidRPr="00045621" w:rsidTr="007E2A4C">
        <w:trPr>
          <w:trHeight w:val="1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ROTROL P из комплекта Система гемостаза цельной крови методом тромбоэластометрии ROTEM Delta (5х4)  +2 +8 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Контроль ROTROL P из комплекта Система гемостаза цельной крови методом тромбоэластометрии ROTEM Delta (5х4)  +2 +8 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80 202,00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320 808,00</w:t>
            </w:r>
          </w:p>
        </w:tc>
      </w:tr>
      <w:tr w:rsidR="00045621" w:rsidRPr="00045621" w:rsidTr="007E2A4C">
        <w:trPr>
          <w:trHeight w:val="153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72 386,00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72 386,00</w:t>
            </w:r>
          </w:p>
        </w:tc>
      </w:tr>
      <w:tr w:rsidR="00045621" w:rsidRPr="00045621" w:rsidTr="007E2A4C">
        <w:trPr>
          <w:trHeight w:val="134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Наконечники из комплекта Система гемостаза цельной крови методом тромбоэластометрии ROTEM Delta (10х96шт) -20+40С (Tem Innovations GmbH, ГЕРМАНИЯ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Наконечники из комплекта Система гемостаза цельной крови методом тромбоэластометрии ROTEM Delta (10х96шт) -20+40С (Tem Innovations GmbH, ГЕРМАНИЯ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58 663,00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586 630,00</w:t>
            </w:r>
          </w:p>
        </w:tc>
      </w:tr>
      <w:tr w:rsidR="00045621" w:rsidRPr="00045621" w:rsidTr="007E2A4C">
        <w:trPr>
          <w:trHeight w:val="19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Измерительные диспосистемы- Measuring Cup&amp;Pin Pro из комплекта Система гемостаза цельной крови методом тромбоэластометрии ROTEM Delta (10х20шт) (Tem Innovations GmbH, ГЕРМАНИЯ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 xml:space="preserve">Измерительные диспосистемы- Measuring Cup&amp;Pin Pro из комплекта Система гемостаза цельной крови методом тромбоэластометрии ROTEM Delta (10х20шт) (Tem Innovations GmbH, ГЕРМАНИЯ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549 164,00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8 237 460,00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СОЭ 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9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латексных контролей для</w:t>
            </w:r>
            <w:r w:rsidRPr="00045621">
              <w:rPr>
                <w:color w:val="000000"/>
                <w:sz w:val="13"/>
                <w:szCs w:val="13"/>
              </w:rPr>
              <w:br/>
              <w:t>анализаторов TEST1, 6 тестов SI</w:t>
            </w:r>
            <w:r w:rsidRPr="00045621">
              <w:rPr>
                <w:color w:val="000000"/>
                <w:sz w:val="13"/>
                <w:szCs w:val="13"/>
              </w:rPr>
              <w:br/>
              <w:t>305.100-A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латексных контролей для</w:t>
            </w:r>
            <w:r w:rsidRPr="00045621">
              <w:rPr>
                <w:color w:val="000000"/>
                <w:sz w:val="13"/>
                <w:szCs w:val="13"/>
              </w:rPr>
              <w:br/>
              <w:t>анализаторов TEST1, 6 тестов SI</w:t>
            </w:r>
            <w:r w:rsidRPr="00045621">
              <w:rPr>
                <w:color w:val="000000"/>
                <w:sz w:val="13"/>
                <w:szCs w:val="13"/>
              </w:rPr>
              <w:br/>
              <w:t>305.100-A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488 400,00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Игла металлическая в сборе для</w:t>
            </w:r>
            <w:r w:rsidRPr="00045621">
              <w:rPr>
                <w:color w:val="000000"/>
                <w:sz w:val="13"/>
                <w:szCs w:val="13"/>
              </w:rPr>
              <w:br/>
              <w:t xml:space="preserve">анализатора TEST 1 SI195077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Игла металлическая в сборе для</w:t>
            </w:r>
            <w:r w:rsidRPr="00045621">
              <w:rPr>
                <w:color w:val="000000"/>
                <w:sz w:val="13"/>
                <w:szCs w:val="13"/>
              </w:rPr>
              <w:br/>
              <w:t xml:space="preserve">анализатора TEST 1 SI195077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781 000,00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Помповая трубка кат. для</w:t>
            </w:r>
            <w:r w:rsidRPr="00045621">
              <w:rPr>
                <w:color w:val="000000"/>
                <w:sz w:val="13"/>
                <w:szCs w:val="13"/>
              </w:rPr>
              <w:br/>
              <w:t>анализатора TEST 1 SI195069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Помповая трубка кат. для</w:t>
            </w:r>
            <w:r w:rsidRPr="00045621">
              <w:rPr>
                <w:color w:val="000000"/>
                <w:sz w:val="13"/>
                <w:szCs w:val="13"/>
              </w:rPr>
              <w:br/>
              <w:t>анализатора TEST 1 SI195069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52 800,00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211 200,00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Комплект трубок для TEST1</w:t>
            </w:r>
            <w:r w:rsidRPr="00045621">
              <w:rPr>
                <w:color w:val="000000"/>
                <w:sz w:val="13"/>
                <w:szCs w:val="13"/>
              </w:rPr>
              <w:br/>
              <w:t xml:space="preserve">SI95066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Комплект трубок для TEST1</w:t>
            </w:r>
            <w:r w:rsidRPr="00045621">
              <w:rPr>
                <w:color w:val="000000"/>
                <w:sz w:val="13"/>
                <w:szCs w:val="13"/>
              </w:rPr>
              <w:br/>
              <w:t xml:space="preserve">SI95066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88 000,00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Малогабаритный иммунохимический анализатор Pathfast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8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реагентов для количественного определения Troponin I (в упаковке 60 картриджей)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набор реагентов для количественного определения Troponin I (в упаковке 60 картриджей)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1 040 000,00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наконечник для использования в анализаторе PATHFAST в упаковке 210шт.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наконечник для использования в анализаторе PATHFAST в упаковке 210шт.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1 270 000,00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Внешний контроль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1 125 000,00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1 125 000,00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«Миокардиальные маркеры Плюс», Уровень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1 125 000,00</w:t>
            </w:r>
          </w:p>
        </w:tc>
      </w:tr>
      <w:tr w:rsidR="00045621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Липочек Контроль «Иммунохимия плюс», трехуровневый (4 флакона для каждого уровня)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Липочек Контроль «Иммунохимия плюс», трехуровневый (4 флакона для каждого уровня)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684 000,00</w:t>
            </w:r>
          </w:p>
        </w:tc>
      </w:tr>
      <w:tr w:rsidR="00045621" w:rsidRPr="00045621" w:rsidTr="007E2A4C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«Общий анализ мочи», двухуровневый (6 флаконов для каждого уровня)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Ликвичек Контроль «Общий анализ мочи», двухуровневый (6 флаконов для каждого уровня)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150 000,00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Газы крови (10 аналитов)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Газы крови (10 аналитов)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283 000,00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Коагуляция (8 аналитов)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Коагуляция (8 аналитов)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339 000,00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Миокардиальные маркеры (8 аналитов)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Миокардиальные маркеры (8 аналитов)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586 000,00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Ежемесячная программа по клинической химии (43 аналита)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Ежемесячная программа по клинической химии (43 аналита)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390 000,00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EQAS, программа по гематологии (11 аналитов), часть 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241 000,00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по общему анализу мочи  (15 аналитов)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EQAS Программа по общему анализу мочи  (15 аналитов)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616 000,00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 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аторвастатин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таблетки, покрытые пленочной оболочкой 80 мг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225,81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243 874,80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силденафил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таблетки, покрытые пленочной оболочкой 50 мг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933,87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93 387,00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декстроза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инфузий 5% 100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604 500,00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декстроза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инфузий 5% 200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2 028 780,00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натрия хлорид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инфузий 0,9% 100мл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846 080,00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дигоксин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инъекций 0,25 мг/мл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29 280,00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дигоксин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таблетки 0,25 мг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7 410,00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неостигмина бромид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инъекций 0,5 мг/мл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69 960,00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фенилэфрин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инъекций 1% 1мл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38,47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57 705,00</w:t>
            </w:r>
          </w:p>
        </w:tc>
      </w:tr>
      <w:tr w:rsidR="00045621" w:rsidRPr="00045621" w:rsidTr="007E2A4C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диазепам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внутримышечного и внутривенного применения  5мг/мл 2мл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542 208,00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морфин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инъекций  1% 1мл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85,82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85 820,00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фентанил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для инъекций  0,005% 2мл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95,65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487 815,00</w:t>
            </w:r>
          </w:p>
        </w:tc>
      </w:tr>
      <w:tr w:rsidR="00045621" w:rsidRPr="00045621" w:rsidTr="007E2A4C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Анализатор биохимический -турбидиметрический   ВА400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АЛАНИНАМИНОТРАНСФЕРАЗА из комплекта Анализатор биохимический -турбидиметрический  ВА400 8х60мл+8х15мл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АЛАНИНАМИНОТРАНСФЕРАЗА набор биохимических реагентов из комплекта Анализатор биохимический -турбидиметрический   ВА400, производства компании BioSystems S.A (Испания), РК-МТ-7№012210 печеночный профиль; 2-оксиглютарат/L-аланин, кинетика; жидкий монореагент, количество исследований -1800 фасовка 8х60мл+8х15мл 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58 250,00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291 250,00</w:t>
            </w: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АСПАРТАТМИНОТРАНСФЕРАЗА из комплекта Анализатор биохимический -турбидиметрический ВА400  8х60мл+8х15мл 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АСПАРТАТМИНОТРАНСФЕРАЗА набор биохимических реагентов из комплекта Анализатор биохимический -турбидиметрический  ВА400, производства компании BioSystems S.A (Испания), РК-МТ-7№012210 печеночный профиль; 2-оксиглютарат/L-аспартат, кинетика; жидкий монореагент, количество исследований - 1800, фасовка  8х60мл+8х15мл  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58 250,00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291 250,00</w:t>
            </w: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ТРИГЛИЦЕРИДЫ из комплекта Анализатор биохимический-турбидиметрический ВА400 10х60мл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ТРИГЛИЦЕРИДЫ набор биохимических реагентов из комплекта Анализатор биохимический-турбидиметрический  ВА400, производства компании BioSystems S.A (Испания), РК-МТ-7№012210 общий скрининговый профиль; глицеролфосфатоксидаза/пероксидаза, конечная точка; жидкий монореагент,  количество исследований - 1800, фасовка 10х60мл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108 187,00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540 935,00</w:t>
            </w:r>
          </w:p>
        </w:tc>
      </w:tr>
      <w:tr w:rsidR="00045621" w:rsidRPr="00045621" w:rsidTr="007E2A4C">
        <w:trPr>
          <w:trHeight w:val="12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АЛЬФА-АМИЛАЗА ПРЯМАЯ из комплекта Анализатор биохимический-турбидиметрический ВА400  (4x20)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АЛЬФА-АМИЛАЗА ПРЯМАЯ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4х20мл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65 936,00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329 680,00</w:t>
            </w:r>
          </w:p>
        </w:tc>
      </w:tr>
      <w:tr w:rsidR="00045621" w:rsidRPr="00045621" w:rsidTr="007E2A4C">
        <w:trPr>
          <w:trHeight w:val="12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ХОЛЕСТЕРИН из комплекта Анализатор биохимический-турбидиметрический ВА400 (4x60)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ХОЛЕСТЕРИН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4х60мл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18 257,00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91 285,00</w:t>
            </w: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КРЕАТИНИН из комплекта Анализатор биохимический-турбидиметрический ВА400  600мл (10х60мл) t +2 +30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КРЕАТИНИН набор биохимических реагентов из комплекта Анализатор биохимический-турбидиметрический  ВА400, производства компании BioSystems S.A (Испания), РК-МТ-7№012210  почечный профиль; щелочной пикрат (метод Яффе), конечная точка; жидкий монореагент, количество исследований - 1800, фасовка  600мл (10х60мл) t +2 +30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29 472,00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176 832,00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ГЛЮКОЗА из комплекта Анализатор биохимический-турбидиметрический ВА400  10х60 мл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ГЛЮКОЗА набор биохимических реагентов из комплекта Анализатор биохимический-турбидиметрический  ВА400, производства компании BioSystems S.A (Испания), РК-МТ-7№012210 диабетический профиль; глюкооксидаза, конечная точка; жидкий монореагент, количество исследований - 1800,фасовка  10х60 мл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11 942,00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59 710,00</w:t>
            </w:r>
          </w:p>
        </w:tc>
      </w:tr>
      <w:tr w:rsidR="00045621" w:rsidRPr="00045621" w:rsidTr="007E2A4C">
        <w:trPr>
          <w:trHeight w:val="12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ОБЩИЙ БЕЛОК из комплекта Анализатор биохимический-турбидиметрический ВА400, 160мл +2 +30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ОБЩИЙ БЕЛОК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2х60мл+2х20мл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8 823,00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44 115,00</w:t>
            </w:r>
          </w:p>
        </w:tc>
      </w:tr>
      <w:tr w:rsidR="00045621" w:rsidRPr="00045621" w:rsidTr="007E2A4C">
        <w:trPr>
          <w:trHeight w:val="1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МОЧЕВИНА из комплекта Анализатор биохимический-турбидиметрический ВА400 (4x60 + 4x15)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МОЧЕВИНА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4х60мл+4х15мл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31 119,00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186 714,00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БИЛИРУБИН (ОБЩИЙ) из комплекта Анализатор биохимический-турбидиметрический ВА400 (600мл)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БИЛИРУБИН (ОБЩИЙ)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600мл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24 960,00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124 800,00</w:t>
            </w: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БИЛИРУБИН (ПРЯМОЙ) из комплекта Анализатор биохимический -турбидиметрический ВА400 (300мл)  t+2 +30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БИЛИРУБИН (ПРЯМОЙ) набор биохимических реагентов из комплекта Анализатор биохимический -турбидиметрический  ВА400, производства компании BioSystems S.A (Испания), РК-МТ-7№012210  печеночный профиль; диазосульфониловая кислота/нитрит натрия, конечная точка; жидкий биреагент, количество исследований - 900, фасовка (300мл)  t+15 +30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12 356,00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37 068,00</w:t>
            </w:r>
          </w:p>
        </w:tc>
      </w:tr>
      <w:tr w:rsidR="00045621" w:rsidRPr="00045621" w:rsidTr="007E2A4C">
        <w:trPr>
          <w:trHeight w:val="1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ХОЛЕСТЕРИН из комплекта Анализатор биохимический - турбидиметрический ВА 400 10х60мл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ХОЛЕСТЕРИН набор биохимических реагентов из комплекта  Анализатор биохимический-турбидиметрический  ВА400, производства компании BioSystems S.A (Испания), РК-МТ-7№012210 липидный профиль; холестеролоксидаза / пероксидаза, конечная точка; жидкий монореагент, количество исследований - 1800,  фасовка10х60мл 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41 487,00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1 037 175,00</w:t>
            </w:r>
          </w:p>
        </w:tc>
      </w:tr>
      <w:tr w:rsidR="00045621" w:rsidRPr="00045621" w:rsidTr="007E2A4C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МАГНИЙ из комплекта Анализатор биохимический-турбидиметрический ВА400 2х60мл+2х15мл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МАГНИЙ набор биохимических реагентов из комплекта Анализатор биохимический-турбидиметрический  ВА400, производства компании BioSystems S.A (Испания), РК-МТ-7№012210, электролитный профиль; ксилидиновый синий, конечная точка; жидкий монореагент,  фасовка 5x16 мл+2x10 мл, количество исследований - 450,  фасовка 2х60мл+2х15мл  t+2 +8 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11 532,00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288 300,00</w:t>
            </w:r>
          </w:p>
        </w:tc>
      </w:tr>
      <w:tr w:rsidR="00045621" w:rsidRPr="00045621" w:rsidTr="007E2A4C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С-РЕАКТИВНЫЙ БЕЛОК ВЫСОКОЧУВСТВИТЕЛЬНЫЙ из комплекта Анализатор биохимический-турбидиметрический ВА400 (1x60 + 1x15)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С-РЕАКТИВНЫЙ БЕЛОК ВЫСОКОЧУВСТВИТЕЛЬНЫЙ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1х60мл+1х15мл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42 016,00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1 050 400,00</w:t>
            </w:r>
          </w:p>
        </w:tc>
      </w:tr>
      <w:tr w:rsidR="00045621" w:rsidRPr="00045621" w:rsidTr="007E2A4C">
        <w:trPr>
          <w:trHeight w:val="1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ФАКТОР из комплекта Анализатор биохимический-турбидиметрический ВА400  (1x60 + 1x15)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ФАКТОР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1х60мл+1х15мл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250 764,00</w:t>
            </w:r>
          </w:p>
        </w:tc>
      </w:tr>
      <w:tr w:rsidR="00045621" w:rsidRPr="00045621" w:rsidTr="007E2A4C">
        <w:trPr>
          <w:trHeight w:val="12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 КОНТРОЛЬ УРОВЕНЬ I из комплекта Анализатор биохимический-турбидиметрический ВА400, 3x1 мл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16 808,00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67 232,00</w:t>
            </w:r>
          </w:p>
        </w:tc>
      </w:tr>
      <w:tr w:rsidR="00045621" w:rsidRPr="00045621" w:rsidTr="007E2A4C">
        <w:trPr>
          <w:trHeight w:val="12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 КОНТРОЛЬ УРОВЕНЬ II из комплекта Анализатор биохимический-турбидиметрический ВА400  3x1 мл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16 808,00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67 232,00</w:t>
            </w:r>
          </w:p>
        </w:tc>
      </w:tr>
      <w:tr w:rsidR="00045621" w:rsidRPr="00045621" w:rsidTr="007E2A4C">
        <w:trPr>
          <w:trHeight w:val="12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ФАКТОР СТАНДАРТ из комплекта Анализатор биохимический-турбидиметрический ВА400, 1x3 ml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РЕВМАТОИДНЫЙ ФАКТОР СТАНДАРТ из комплекта Анализатор биохимический-турбидиметрический ВА400, 1x3 ml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30 705,00</w:t>
            </w:r>
          </w:p>
        </w:tc>
      </w:tr>
      <w:tr w:rsidR="00045621" w:rsidRPr="00045621" w:rsidTr="007E2A4C">
        <w:trPr>
          <w:trHeight w:val="14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АНТИ-СТРЕПТОЛИЗИН О из комплекта Анализатор биохимический-турбидиметрический ВА400  2x60мл+2х15мл  t+2 +8С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135 810,00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271 620,00</w:t>
            </w:r>
          </w:p>
        </w:tc>
      </w:tr>
      <w:tr w:rsidR="00045621" w:rsidRPr="00045621" w:rsidTr="007E2A4C">
        <w:trPr>
          <w:trHeight w:val="10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АНТИ-СТРЕПТОЛИЗИН О СТАНДАРТ из комплекта Анализатор биохимический-турбидиметрический ВА-400   1x1ml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5 474,00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16 422,00</w:t>
            </w:r>
          </w:p>
        </w:tc>
      </w:tr>
      <w:tr w:rsidR="00045621" w:rsidRPr="00045621" w:rsidTr="007E2A4C">
        <w:trPr>
          <w:trHeight w:val="14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 xml:space="preserve">ГАММА-ГЛУТАМИЛТРАНСФЕРАЗА из комплекта Анализатор биохимический-турбидиметрический ВА400  4x60мл+4х15мл t+2 +8 С (BioSystems S.A., ИСПАНИЯ 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ГАММА-ГЛУТАМИЛТРАНСФЕРАЗА из комплекта Анализатор биохимический-турбидиметрический ВА400  4x60мл+4х15мл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48 332,00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96 664,00</w:t>
            </w:r>
          </w:p>
        </w:tc>
      </w:tr>
      <w:tr w:rsidR="00045621" w:rsidRPr="00045621" w:rsidTr="007E2A4C">
        <w:trPr>
          <w:trHeight w:val="1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ЩЕЛОЧНАЯ ФОСФАТАЗА АМП из комплекта Анализатор биохимический-турбидиметрический ВА400  4х60мл+4х15мл 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35 664,00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71 328,00</w:t>
            </w:r>
          </w:p>
        </w:tc>
      </w:tr>
      <w:tr w:rsidR="00045621" w:rsidRPr="00045621" w:rsidTr="007E2A4C">
        <w:trPr>
          <w:trHeight w:val="11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ЖЕЛЕЗО  (ФЕРРОЗИН) из комплекта Анализатор биохимический-турбидиметрический ВА400 4х60мл+4х15мл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ЖЕЛЕЗО  (ФЕРРОЗИН) из комплекта Анализатор биохимический-турбидиметрический ВА400 4х60мл+4х15мл 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44 565,00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89 130,00</w:t>
            </w:r>
          </w:p>
        </w:tc>
      </w:tr>
      <w:tr w:rsidR="00045621" w:rsidRPr="00045621" w:rsidTr="007E2A4C">
        <w:trPr>
          <w:trHeight w:val="94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АЛЬБУМИН из комплекта Анализатор биохимический-турбидиметрический ВА400 (4x60)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АЛЬБУМИН набор биохимических реагентов из комплекта Анализатор биохимический -турбидиметрический   ВА400, производства компании BioSystems S.A (Испания), РК-МТ-7№012210 фасовка 1х60мл+1х15мл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7 590,00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15 180,00</w:t>
            </w:r>
          </w:p>
        </w:tc>
      </w:tr>
      <w:tr w:rsidR="00045621" w:rsidRPr="00045621" w:rsidTr="007E2A4C">
        <w:trPr>
          <w:trHeight w:val="10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МОЧЕВАЯ КИСЛОТА из комплекта Анализатор биохимический - турбидиметрический  ВА400  600мл t +2 +8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МОЧЕВАЯ КИСЛОТА из комплекта Анализатор биохимический - турбидиметрический  ВА400  600мл t +2 +8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46 957,00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140 871,00</w:t>
            </w:r>
          </w:p>
        </w:tc>
      </w:tr>
      <w:tr w:rsidR="00045621" w:rsidRPr="00045621" w:rsidTr="007E2A4C">
        <w:trPr>
          <w:trHeight w:val="11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БИОХИМИЧЕСКИЙ КАЛИБРАТОР (Human) из комплекта Анализатор биохимический-турбидиметрический ВА400, 5х5мл, t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30 618,00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244 944,00</w:t>
            </w:r>
          </w:p>
        </w:tc>
      </w:tr>
      <w:tr w:rsidR="00045621" w:rsidRPr="00045621" w:rsidTr="007E2A4C">
        <w:trPr>
          <w:trHeight w:val="105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С-РЕАКТИВНЫЙ БЕЛОК СТАНДАРТ из комплекта Анализатор биохимический-турбидиметрический ВА400 1мл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С-РЕАКТИВНЫЙ БЕЛОК СТАНДАРТ из комплекта Анализатор биохимический-турбидиметрический ВА400 1мл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9 623,00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57 738,00</w:t>
            </w:r>
          </w:p>
        </w:tc>
      </w:tr>
      <w:tr w:rsidR="00045621" w:rsidRPr="00045621" w:rsidTr="007E2A4C">
        <w:trPr>
          <w:trHeight w:val="13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 СПЕЦИФИЧЕСКИЙ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 СПЕЦИФИЧЕСКИЙ БЕЛКОВ УРОВЕНЬ I из комплекта Анализатор биохимический-турбидиметрический ВА400  3х1 мл+2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16 808,00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134 464,00</w:t>
            </w:r>
          </w:p>
        </w:tc>
      </w:tr>
      <w:tr w:rsidR="00045621" w:rsidRPr="00045621" w:rsidTr="007E2A4C">
        <w:trPr>
          <w:trHeight w:val="1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 СПЕЦИФИЧЕСКИЙ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КОНТРОЛЬ СПЕЦИФИЧЕСКИЙ БЕЛКОВ УРОВЕНЬ II из комплекта Анализатор биохимический-турбидиметрический ВА400 3x1ml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16 808,00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134 464,00</w:t>
            </w:r>
          </w:p>
        </w:tc>
      </w:tr>
      <w:tr w:rsidR="00045621" w:rsidRPr="00045621" w:rsidTr="007E2A4C">
        <w:trPr>
          <w:trHeight w:val="1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Концентрированный моющий раствор 500-мл из комплекта Анализатор биохимический-турбидиметрический BA400   +15 +30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50 959,00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305 754,00</w:t>
            </w:r>
          </w:p>
        </w:tc>
      </w:tr>
      <w:tr w:rsidR="00045621" w:rsidRPr="00045621" w:rsidTr="007E2A4C">
        <w:trPr>
          <w:trHeight w:val="11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Реакционный ротор (10) из комплекта анализатор биохимический турбидиметрический BA400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26 988,00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539 760,00</w:t>
            </w:r>
          </w:p>
        </w:tc>
      </w:tr>
      <w:tr w:rsidR="00045621" w:rsidRPr="00045621" w:rsidTr="007E2A4C">
        <w:trPr>
          <w:trHeight w:val="14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БИОХИМИЧЕСКАЯ КОНТРОЛЬНАЯ СЫВОРОТКА (HUMAN) УРОВЕНЬ l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30 618,00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398 034,00</w:t>
            </w:r>
          </w:p>
        </w:tc>
      </w:tr>
      <w:tr w:rsidR="00045621" w:rsidRPr="00045621" w:rsidTr="007E2A4C">
        <w:trPr>
          <w:trHeight w:val="15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БИОХИМИЧЕСКАЯ КОНТРОЛЬНАЯ СЫВОРОТКА (HUMAN) УРОВЕНЬ 2 из комплекта Анализатор биохимический- турбидиметрический ВА400, 5х5мл  t +2 +8C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30 618,00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398 034,00</w:t>
            </w:r>
          </w:p>
        </w:tc>
      </w:tr>
      <w:tr w:rsidR="00045621" w:rsidRPr="00045621" w:rsidTr="007E2A4C">
        <w:trPr>
          <w:trHeight w:val="13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Лактатдегидрогеназа (IFCC) из комплекта  Анализатор биохимический-турбидиметрический ВА400 8х60мл+8х15мл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Лактатдегидрогеназа (IFCC) из комплекта  Анализатор биохимический-турбидиметрический ВА400 8х60мл+8х15мл 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61 645,00</w:t>
            </w:r>
          </w:p>
        </w:tc>
      </w:tr>
      <w:tr w:rsidR="00045621" w:rsidRPr="00045621" w:rsidTr="007E2A4C">
        <w:trPr>
          <w:trHeight w:val="14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ЖЕЛЕЗОСВЯЗЫВАЮЩАЯ СПОСОБНОСТЬ из комплекта Анализатор биохимических-турбидиметрический ВА400 150мл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ЖЕЛЕЗОСВЯЗЫВАЮЩАЯ СПОСОБНОСТЬ из комплекта Анализатор биохимических-турбидиметрический ВА400 150мл 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33 842,00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67 684,00</w:t>
            </w:r>
          </w:p>
        </w:tc>
      </w:tr>
      <w:tr w:rsidR="00045621" w:rsidRPr="00045621" w:rsidTr="007E2A4C">
        <w:trPr>
          <w:trHeight w:val="10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ФЕРРИТИН из комплекта Анализатор биохимический-турбидиметрический ВА400  (1x40+1x20) 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ФЕРРИТИН из комплекта Анализатор биохимический-турбидиметрический ВА400  (1x40+1x20) 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146 538,00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439 614,00</w:t>
            </w:r>
          </w:p>
        </w:tc>
      </w:tr>
      <w:tr w:rsidR="00045621" w:rsidRPr="00045621" w:rsidTr="007E2A4C">
        <w:trPr>
          <w:trHeight w:val="1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ФЕРРИТИН СТАНДАРТ из комплекта Анализатор биохимический-турбидиметрический ВА400 1х3мл  t+2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ФЕРРИТИН СТАНДАРТ из комплекта Анализатор биохимический-турбидиметрический ВА400 1х3мл  t+2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10 318,00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30 954,00</w:t>
            </w:r>
          </w:p>
        </w:tc>
      </w:tr>
      <w:tr w:rsidR="00045621" w:rsidRPr="00045621" w:rsidTr="007E2A4C">
        <w:trPr>
          <w:trHeight w:val="14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ГЕМОГЛОБИН ПРЯМОЙ (Hba1C-DIR) из комплекта Анализатор биохимических-турбидиметрический ВА400 (2х60мл+2x12мл), t + 2 +8C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ГЕМОГЛОБИН ПРЯМОЙ (Hba1C-DIR) из комплекта Анализатор биохимических-турбидиметрический ВА400 (2х60мл+2x12мл), t + 2 +8C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5 220 000,00</w:t>
            </w:r>
          </w:p>
        </w:tc>
      </w:tr>
      <w:tr w:rsidR="00045621" w:rsidRPr="00045621" w:rsidTr="007E2A4C">
        <w:trPr>
          <w:trHeight w:val="14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199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ГЕМОГЛОБИН ПРЯМОЙ СТАНДАРТ из комплекта Анализатор биохимический-турбидиметрический ВА400 4x0.5 ml +2 +8 C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52 780,00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316 680,00</w:t>
            </w:r>
          </w:p>
        </w:tc>
      </w:tr>
      <w:tr w:rsidR="00045621" w:rsidRPr="00045621" w:rsidTr="007E2A4C">
        <w:trPr>
          <w:trHeight w:val="14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КОНТРОЛЬ НОРМА из комплекта Анализатор биохимический-турбидиметрический ВА400  1x0,5мл t   t +2 +8 С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12 567,00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100 536,00</w:t>
            </w:r>
          </w:p>
        </w:tc>
      </w:tr>
      <w:tr w:rsidR="00045621" w:rsidRPr="00045621" w:rsidTr="007E2A4C">
        <w:trPr>
          <w:trHeight w:val="1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lastRenderedPageBreak/>
              <w:t>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ГЛИКОЛИЗИРОВАННЫЙ КОНТРОЛЬ ПАТОЛОГИЯ из комплекта Анализатор биохимический-турбидиметрический ВА400 1x0,5мл  t+2 +8 C (BioSystems S.A., ИСПАНИЯ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3"/>
                <w:szCs w:val="13"/>
              </w:rPr>
            </w:pPr>
            <w:r w:rsidRPr="00045621">
              <w:rPr>
                <w:sz w:val="13"/>
                <w:szCs w:val="13"/>
              </w:rPr>
              <w:t>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12 567,00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100 536,00</w:t>
            </w:r>
          </w:p>
        </w:tc>
      </w:tr>
      <w:tr w:rsidR="00045621" w:rsidRPr="007774AD" w:rsidTr="007E2A4C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  <w:lang w:val="en-US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  <w:lang w:val="en-US"/>
              </w:rPr>
              <w:t>Dia Pro Tibbi Urunler San. Ve Tic. A.S. (</w:t>
            </w:r>
            <w:r w:rsidRPr="00045621">
              <w:rPr>
                <w:b/>
                <w:bCs/>
                <w:color w:val="000000"/>
                <w:sz w:val="13"/>
                <w:szCs w:val="13"/>
              </w:rPr>
              <w:t>Турция</w:t>
            </w:r>
            <w:r w:rsidRPr="00045621">
              <w:rPr>
                <w:b/>
                <w:bCs/>
                <w:color w:val="000000"/>
                <w:sz w:val="13"/>
                <w:szCs w:val="13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  <w:lang w:val="en-US"/>
              </w:rPr>
            </w:pPr>
          </w:p>
        </w:tc>
      </w:tr>
      <w:tr w:rsidR="00045621" w:rsidRPr="00045621" w:rsidTr="007E2A4C">
        <w:trPr>
          <w:trHeight w:val="1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Гелевая карта Акросс для</w:t>
            </w:r>
            <w:r w:rsidRPr="00045621">
              <w:rPr>
                <w:color w:val="000000"/>
                <w:sz w:val="13"/>
                <w:szCs w:val="13"/>
              </w:rPr>
              <w:br/>
              <w:t>определения группы крови АВО</w:t>
            </w:r>
            <w:r w:rsidRPr="00045621">
              <w:rPr>
                <w:color w:val="000000"/>
                <w:sz w:val="13"/>
                <w:szCs w:val="13"/>
              </w:rPr>
              <w:br/>
              <w:t>прямым и перекрестным методом и</w:t>
            </w:r>
            <w:r w:rsidRPr="00045621">
              <w:rPr>
                <w:color w:val="000000"/>
                <w:sz w:val="13"/>
                <w:szCs w:val="13"/>
              </w:rPr>
              <w:br/>
              <w:t>резус-фактора DVI-/DVI+ (810201)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Гелевая карта Акросс для</w:t>
            </w:r>
            <w:r w:rsidRPr="00045621">
              <w:rPr>
                <w:color w:val="000000"/>
                <w:sz w:val="13"/>
                <w:szCs w:val="13"/>
              </w:rPr>
              <w:br/>
              <w:t>определения группы крови АВО</w:t>
            </w:r>
            <w:r w:rsidRPr="00045621">
              <w:rPr>
                <w:color w:val="000000"/>
                <w:sz w:val="13"/>
                <w:szCs w:val="13"/>
              </w:rPr>
              <w:br/>
              <w:t>прямым и перекрестным методом и</w:t>
            </w:r>
            <w:r w:rsidRPr="00045621">
              <w:rPr>
                <w:color w:val="000000"/>
                <w:sz w:val="13"/>
                <w:szCs w:val="13"/>
              </w:rPr>
              <w:br/>
              <w:t>резус-фактора DVI-/DVI+ (810201). Уп.</w:t>
            </w:r>
            <w:r w:rsidRPr="00045621">
              <w:rPr>
                <w:color w:val="000000"/>
                <w:sz w:val="13"/>
                <w:szCs w:val="13"/>
              </w:rPr>
              <w:br/>
              <w:t>(50 шт)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50 220,00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4 017 600,00</w:t>
            </w:r>
          </w:p>
        </w:tc>
      </w:tr>
      <w:tr w:rsidR="00045621" w:rsidRPr="00045621" w:rsidTr="007E2A4C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Гелевая карта Акросс для</w:t>
            </w:r>
            <w:r w:rsidRPr="00045621">
              <w:rPr>
                <w:color w:val="000000"/>
                <w:sz w:val="13"/>
                <w:szCs w:val="13"/>
              </w:rPr>
              <w:br w:type="page"/>
              <w:t>проведения прямой и непрямой</w:t>
            </w:r>
            <w:r w:rsidRPr="00045621">
              <w:rPr>
                <w:color w:val="000000"/>
                <w:sz w:val="13"/>
                <w:szCs w:val="13"/>
              </w:rPr>
              <w:br w:type="page"/>
              <w:t>пробы Кумбса (IgG+C3d) (810215)</w:t>
            </w:r>
            <w:r w:rsidRPr="00045621">
              <w:rPr>
                <w:color w:val="000000"/>
                <w:sz w:val="13"/>
                <w:szCs w:val="13"/>
              </w:rPr>
              <w:br w:type="page"/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Гелевая карта Акросс для</w:t>
            </w:r>
            <w:r w:rsidRPr="00045621">
              <w:rPr>
                <w:color w:val="000000"/>
                <w:sz w:val="13"/>
                <w:szCs w:val="13"/>
              </w:rPr>
              <w:br w:type="page"/>
              <w:t>проведения прямой и непрямой</w:t>
            </w:r>
            <w:r w:rsidRPr="00045621">
              <w:rPr>
                <w:color w:val="000000"/>
                <w:sz w:val="13"/>
                <w:szCs w:val="13"/>
              </w:rPr>
              <w:br w:type="page"/>
              <w:t>пробы Кумбса (IgG+C3d) (810215) Уп.</w:t>
            </w:r>
            <w:r w:rsidRPr="00045621">
              <w:rPr>
                <w:color w:val="000000"/>
                <w:sz w:val="13"/>
                <w:szCs w:val="13"/>
              </w:rPr>
              <w:br w:type="page"/>
              <w:t>(50 шт)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729 000,00</w:t>
            </w:r>
          </w:p>
        </w:tc>
      </w:tr>
      <w:tr w:rsidR="00045621" w:rsidRPr="00045621" w:rsidTr="007E2A4C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низкой ионной силы</w:t>
            </w:r>
            <w:r w:rsidRPr="00045621">
              <w:rPr>
                <w:color w:val="000000"/>
                <w:sz w:val="13"/>
                <w:szCs w:val="13"/>
              </w:rPr>
              <w:br/>
              <w:t>Акросс 100мл (830100)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Раствор низкой ионной силы</w:t>
            </w:r>
            <w:r w:rsidRPr="00045621">
              <w:rPr>
                <w:color w:val="000000"/>
                <w:sz w:val="13"/>
                <w:szCs w:val="13"/>
              </w:rPr>
              <w:br/>
              <w:t>Акросс 100мл (830100). Штука (100 мл.)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14 148,00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282 960,00</w:t>
            </w:r>
          </w:p>
        </w:tc>
      </w:tr>
      <w:tr w:rsidR="00045621" w:rsidRPr="00045621" w:rsidTr="007E2A4C">
        <w:trPr>
          <w:trHeight w:val="121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Стандартные эритроциты Акросс</w:t>
            </w:r>
            <w:r w:rsidRPr="00045621">
              <w:rPr>
                <w:color w:val="000000"/>
                <w:sz w:val="13"/>
                <w:szCs w:val="13"/>
              </w:rPr>
              <w:br/>
              <w:t>А1/В для определения группы</w:t>
            </w:r>
            <w:r w:rsidRPr="00045621">
              <w:rPr>
                <w:color w:val="000000"/>
                <w:sz w:val="13"/>
                <w:szCs w:val="13"/>
              </w:rPr>
              <w:br/>
              <w:t>крови АВО перекрестным</w:t>
            </w:r>
            <w:r w:rsidRPr="00045621">
              <w:rPr>
                <w:color w:val="000000"/>
                <w:sz w:val="13"/>
                <w:szCs w:val="13"/>
              </w:rPr>
              <w:br/>
              <w:t>методом (820101)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Стандартные эритроциты Акросс</w:t>
            </w:r>
            <w:r w:rsidRPr="00045621">
              <w:rPr>
                <w:color w:val="000000"/>
                <w:sz w:val="13"/>
                <w:szCs w:val="13"/>
              </w:rPr>
              <w:br/>
              <w:t>А1/В для определения группы</w:t>
            </w:r>
            <w:r w:rsidRPr="00045621">
              <w:rPr>
                <w:color w:val="000000"/>
                <w:sz w:val="13"/>
                <w:szCs w:val="13"/>
              </w:rPr>
              <w:br/>
              <w:t>крови АВО перекрестным</w:t>
            </w:r>
            <w:r w:rsidRPr="00045621">
              <w:rPr>
                <w:color w:val="000000"/>
                <w:sz w:val="13"/>
                <w:szCs w:val="13"/>
              </w:rPr>
              <w:br/>
              <w:t>методом (820101). Уп (2x10мл)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16 632,00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199 584,00</w:t>
            </w:r>
          </w:p>
        </w:tc>
      </w:tr>
      <w:tr w:rsidR="00045621" w:rsidRPr="00045621" w:rsidTr="007E2A4C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045621">
              <w:rPr>
                <w:b/>
                <w:bCs/>
                <w:color w:val="000000"/>
                <w:sz w:val="13"/>
                <w:szCs w:val="13"/>
              </w:rPr>
              <w:t>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Стандартные эритроциты Акросс для</w:t>
            </w:r>
            <w:r w:rsidRPr="00045621">
              <w:rPr>
                <w:color w:val="000000"/>
                <w:sz w:val="13"/>
                <w:szCs w:val="13"/>
              </w:rPr>
              <w:br/>
              <w:t>скрининга антител (4)</w:t>
            </w:r>
            <w:r w:rsidRPr="00045621">
              <w:rPr>
                <w:color w:val="000000"/>
                <w:sz w:val="13"/>
                <w:szCs w:val="13"/>
              </w:rPr>
              <w:br/>
              <w:t>(820105)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045621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Стандартные эритроциты Акросс для</w:t>
            </w:r>
            <w:r w:rsidRPr="00045621">
              <w:rPr>
                <w:color w:val="000000"/>
                <w:sz w:val="13"/>
                <w:szCs w:val="13"/>
              </w:rPr>
              <w:br/>
              <w:t>скрининга антител (4)</w:t>
            </w:r>
            <w:r w:rsidRPr="00045621">
              <w:rPr>
                <w:color w:val="000000"/>
                <w:sz w:val="13"/>
                <w:szCs w:val="13"/>
              </w:rPr>
              <w:br/>
              <w:t>(820105). Уп (4x10мл)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32 291,00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621" w:rsidRPr="00045621" w:rsidRDefault="00045621" w:rsidP="00BE2C63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3"/>
                <w:szCs w:val="13"/>
              </w:rPr>
            </w:pPr>
            <w:r w:rsidRPr="00045621">
              <w:rPr>
                <w:color w:val="000000"/>
                <w:sz w:val="13"/>
                <w:szCs w:val="13"/>
              </w:rPr>
              <w:t>387 492,00</w:t>
            </w:r>
          </w:p>
        </w:tc>
      </w:tr>
    </w:tbl>
    <w:p w:rsidR="003E1790" w:rsidRPr="00045621" w:rsidRDefault="003E1790" w:rsidP="00BB0814">
      <w:pPr>
        <w:spacing w:line="240" w:lineRule="auto"/>
        <w:ind w:firstLine="708"/>
        <w:rPr>
          <w:color w:val="000000" w:themeColor="text1"/>
          <w:sz w:val="14"/>
          <w:szCs w:val="14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393"/>
      </w:tblGrid>
      <w:tr w:rsidR="00BB0814" w:rsidRPr="00724772" w:rsidTr="007E2A4C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 xml:space="preserve"> </w:t>
            </w:r>
            <w:r w:rsidRPr="00724772">
              <w:rPr>
                <w:b/>
                <w:color w:val="000000"/>
                <w:spacing w:val="1"/>
                <w:sz w:val="18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39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7E2A4C">
        <w:tc>
          <w:tcPr>
            <w:tcW w:w="568" w:type="dxa"/>
            <w:vAlign w:val="center"/>
          </w:tcPr>
          <w:p w:rsidR="00BB0814" w:rsidRPr="00724772" w:rsidRDefault="002802DB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0F3BA2" w:rsidRDefault="007E2A4C" w:rsidP="004F743C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"Kelun-Kazpharm" (Келун-Казфарм)</w:t>
            </w:r>
          </w:p>
        </w:tc>
        <w:tc>
          <w:tcPr>
            <w:tcW w:w="2506" w:type="dxa"/>
            <w:vAlign w:val="center"/>
          </w:tcPr>
          <w:p w:rsidR="00BB0814" w:rsidRPr="00724772" w:rsidRDefault="007E2A4C" w:rsidP="004F743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Алмат.обл.,Карасайский р.,Ельтайский с/о с.Кокозек</w:t>
            </w:r>
          </w:p>
        </w:tc>
        <w:tc>
          <w:tcPr>
            <w:tcW w:w="1763" w:type="dxa"/>
            <w:vAlign w:val="center"/>
          </w:tcPr>
          <w:p w:rsidR="00BB0814" w:rsidRPr="00724772" w:rsidRDefault="007E2A4C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29.01.2019г. 09:42</w:t>
            </w:r>
          </w:p>
        </w:tc>
        <w:tc>
          <w:tcPr>
            <w:tcW w:w="2393" w:type="dxa"/>
            <w:vAlign w:val="center"/>
          </w:tcPr>
          <w:p w:rsidR="00BB0814" w:rsidRPr="0072477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951C3" w:rsidRPr="00724772" w:rsidTr="007E2A4C">
        <w:tc>
          <w:tcPr>
            <w:tcW w:w="568" w:type="dxa"/>
            <w:vAlign w:val="center"/>
          </w:tcPr>
          <w:p w:rsidR="001951C3" w:rsidRPr="00724772" w:rsidRDefault="001951C3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1951C3" w:rsidRPr="001951C3" w:rsidRDefault="007E2A4C" w:rsidP="004F743C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"ARTUMED"</w:t>
            </w:r>
          </w:p>
        </w:tc>
        <w:tc>
          <w:tcPr>
            <w:tcW w:w="2506" w:type="dxa"/>
            <w:vAlign w:val="center"/>
          </w:tcPr>
          <w:p w:rsidR="001951C3" w:rsidRPr="00042CA7" w:rsidRDefault="007E2A4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г.Астана, район Сары Арка, улица 187, д.16 оф.104</w:t>
            </w:r>
          </w:p>
        </w:tc>
        <w:tc>
          <w:tcPr>
            <w:tcW w:w="1763" w:type="dxa"/>
            <w:vAlign w:val="center"/>
          </w:tcPr>
          <w:p w:rsidR="001951C3" w:rsidRDefault="007E2A4C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29.01.2019г. 11:29</w:t>
            </w:r>
          </w:p>
        </w:tc>
        <w:tc>
          <w:tcPr>
            <w:tcW w:w="2393" w:type="dxa"/>
            <w:vAlign w:val="center"/>
          </w:tcPr>
          <w:p w:rsidR="001951C3" w:rsidRPr="0072477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0F3BA2" w:rsidRPr="000F3BA2" w:rsidRDefault="007E2A4C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"SATCOR"</w:t>
            </w:r>
          </w:p>
        </w:tc>
        <w:tc>
          <w:tcPr>
            <w:tcW w:w="2506" w:type="dxa"/>
            <w:vAlign w:val="center"/>
          </w:tcPr>
          <w:p w:rsidR="000F3BA2" w:rsidRDefault="007E2A4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763" w:type="dxa"/>
            <w:vAlign w:val="center"/>
          </w:tcPr>
          <w:p w:rsidR="000F3BA2" w:rsidRDefault="007E2A4C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29.01.2019г. 11:25</w:t>
            </w:r>
          </w:p>
        </w:tc>
        <w:tc>
          <w:tcPr>
            <w:tcW w:w="2393" w:type="dxa"/>
            <w:vAlign w:val="center"/>
          </w:tcPr>
          <w:p w:rsidR="000F3BA2" w:rsidRPr="0072477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0F3BA2" w:rsidRPr="007E2A4C" w:rsidRDefault="007E2A4C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ИП 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  <w:lang w:val="en-US"/>
              </w:rPr>
              <w:t>GroMax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506" w:type="dxa"/>
            <w:vAlign w:val="center"/>
          </w:tcPr>
          <w:p w:rsidR="007E2A4C" w:rsidRPr="007E2A4C" w:rsidRDefault="007E2A4C" w:rsidP="007E2A4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г.Кокшетау, ул. Акана-Серы, д. 206. Каб.10</w:t>
            </w:r>
          </w:p>
        </w:tc>
        <w:tc>
          <w:tcPr>
            <w:tcW w:w="1763" w:type="dxa"/>
            <w:vAlign w:val="center"/>
          </w:tcPr>
          <w:p w:rsidR="000F3BA2" w:rsidRDefault="007E2A4C" w:rsidP="007E2A4C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09:49</w:t>
            </w:r>
          </w:p>
        </w:tc>
        <w:tc>
          <w:tcPr>
            <w:tcW w:w="2393" w:type="dxa"/>
            <w:vAlign w:val="center"/>
          </w:tcPr>
          <w:p w:rsidR="000F3BA2" w:rsidRPr="0072477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0F3BA2" w:rsidRPr="001951C3" w:rsidRDefault="007E2A4C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"КАЗПРОФИТ ГРУПП"</w:t>
            </w:r>
          </w:p>
        </w:tc>
        <w:tc>
          <w:tcPr>
            <w:tcW w:w="2506" w:type="dxa"/>
            <w:vAlign w:val="center"/>
          </w:tcPr>
          <w:p w:rsidR="000F3BA2" w:rsidRPr="00042CA7" w:rsidRDefault="007E2A4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Алматин обл.,Карасайский р-н,  ул.Жаналык, дом 30</w:t>
            </w:r>
          </w:p>
        </w:tc>
        <w:tc>
          <w:tcPr>
            <w:tcW w:w="1763" w:type="dxa"/>
            <w:vAlign w:val="center"/>
          </w:tcPr>
          <w:p w:rsidR="000F3BA2" w:rsidRDefault="007E2A4C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09:53</w:t>
            </w:r>
          </w:p>
        </w:tc>
        <w:tc>
          <w:tcPr>
            <w:tcW w:w="2393" w:type="dxa"/>
            <w:vAlign w:val="center"/>
          </w:tcPr>
          <w:p w:rsidR="000F3BA2" w:rsidRPr="0072477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D2862" w:rsidRPr="00724772" w:rsidTr="007E2A4C">
        <w:tc>
          <w:tcPr>
            <w:tcW w:w="568" w:type="dxa"/>
            <w:vAlign w:val="center"/>
          </w:tcPr>
          <w:p w:rsidR="00BD2862" w:rsidRDefault="00BD286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BD2862" w:rsidRDefault="007E2A4C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"Казахская Фармацевтическая Компания "МЕДСЕРВИС ПЛЮС"</w:t>
            </w:r>
          </w:p>
        </w:tc>
        <w:tc>
          <w:tcPr>
            <w:tcW w:w="2506" w:type="dxa"/>
            <w:vAlign w:val="center"/>
          </w:tcPr>
          <w:p w:rsidR="00BD2862" w:rsidRPr="00BD2862" w:rsidRDefault="007E2A4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г.Алматы, ул.Маметовой,54</w:t>
            </w:r>
          </w:p>
        </w:tc>
        <w:tc>
          <w:tcPr>
            <w:tcW w:w="1763" w:type="dxa"/>
            <w:vAlign w:val="center"/>
          </w:tcPr>
          <w:p w:rsidR="00BD2862" w:rsidRDefault="007E2A4C" w:rsidP="00BD2862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14:29</w:t>
            </w:r>
          </w:p>
        </w:tc>
        <w:tc>
          <w:tcPr>
            <w:tcW w:w="2393" w:type="dxa"/>
            <w:vAlign w:val="center"/>
          </w:tcPr>
          <w:p w:rsidR="00BD2862" w:rsidRDefault="007E2A4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0F3BA2" w:rsidRPr="001951C3" w:rsidRDefault="007E2A4C" w:rsidP="00042CA7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ТОО 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</w:rPr>
              <w:t>ДиАКиТ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506" w:type="dxa"/>
            <w:vAlign w:val="center"/>
          </w:tcPr>
          <w:p w:rsidR="000F3BA2" w:rsidRPr="00706027" w:rsidRDefault="007E2A4C" w:rsidP="00042CA7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г.Караганда, Октябрьский район, мкр. 19. Строение 40А</w:t>
            </w:r>
          </w:p>
        </w:tc>
        <w:tc>
          <w:tcPr>
            <w:tcW w:w="1763" w:type="dxa"/>
            <w:vAlign w:val="center"/>
          </w:tcPr>
          <w:p w:rsidR="000F3BA2" w:rsidRPr="007E2A4C" w:rsidRDefault="0075607C" w:rsidP="00042CA7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15:21</w:t>
            </w:r>
          </w:p>
        </w:tc>
        <w:tc>
          <w:tcPr>
            <w:tcW w:w="2393" w:type="dxa"/>
            <w:vAlign w:val="center"/>
          </w:tcPr>
          <w:p w:rsidR="000F3BA2" w:rsidRPr="00724772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7E2A4C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A445C8" w:rsidRPr="00A445C8" w:rsidRDefault="0075607C" w:rsidP="00DD0A65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"Dana Estrella"</w:t>
            </w:r>
          </w:p>
        </w:tc>
        <w:tc>
          <w:tcPr>
            <w:tcW w:w="2506" w:type="dxa"/>
            <w:vAlign w:val="center"/>
          </w:tcPr>
          <w:p w:rsidR="00A445C8" w:rsidRPr="00DD0A65" w:rsidRDefault="0075607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г.Алматы, ул. Гоголя, 89А</w:t>
            </w:r>
          </w:p>
        </w:tc>
        <w:tc>
          <w:tcPr>
            <w:tcW w:w="1763" w:type="dxa"/>
            <w:vAlign w:val="center"/>
          </w:tcPr>
          <w:p w:rsidR="00A445C8" w:rsidRDefault="0075607C" w:rsidP="0075607C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15:45</w:t>
            </w:r>
          </w:p>
        </w:tc>
        <w:tc>
          <w:tcPr>
            <w:tcW w:w="2393" w:type="dxa"/>
            <w:vAlign w:val="center"/>
          </w:tcPr>
          <w:p w:rsidR="00A445C8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7E2A4C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77" w:type="dxa"/>
            <w:vAlign w:val="center"/>
          </w:tcPr>
          <w:p w:rsidR="00A445C8" w:rsidRPr="00A445C8" w:rsidRDefault="0075607C" w:rsidP="00DD0A65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"DIVES" (ДИВЕС)</w:t>
            </w:r>
          </w:p>
        </w:tc>
        <w:tc>
          <w:tcPr>
            <w:tcW w:w="2506" w:type="dxa"/>
            <w:vAlign w:val="center"/>
          </w:tcPr>
          <w:p w:rsidR="00A445C8" w:rsidRPr="00DD0A65" w:rsidRDefault="0075607C" w:rsidP="00DD0A65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г.Алматы, ул. Гоголя д89А, офис 104</w:t>
            </w:r>
          </w:p>
        </w:tc>
        <w:tc>
          <w:tcPr>
            <w:tcW w:w="1763" w:type="dxa"/>
            <w:vAlign w:val="center"/>
          </w:tcPr>
          <w:p w:rsidR="00A445C8" w:rsidRDefault="0075607C" w:rsidP="0075607C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15:50</w:t>
            </w:r>
          </w:p>
        </w:tc>
        <w:tc>
          <w:tcPr>
            <w:tcW w:w="2393" w:type="dxa"/>
            <w:vAlign w:val="center"/>
          </w:tcPr>
          <w:p w:rsidR="00A445C8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7E2A4C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  <w:vAlign w:val="center"/>
          </w:tcPr>
          <w:p w:rsidR="00A445C8" w:rsidRDefault="0075607C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"Дельрус РК"</w:t>
            </w:r>
          </w:p>
        </w:tc>
        <w:tc>
          <w:tcPr>
            <w:tcW w:w="2506" w:type="dxa"/>
            <w:vAlign w:val="center"/>
          </w:tcPr>
          <w:p w:rsidR="00A445C8" w:rsidRDefault="0075607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г.Астана, переулок Шынтас 2/1, 4 этаж</w:t>
            </w:r>
          </w:p>
        </w:tc>
        <w:tc>
          <w:tcPr>
            <w:tcW w:w="1763" w:type="dxa"/>
            <w:vAlign w:val="center"/>
          </w:tcPr>
          <w:p w:rsidR="00A445C8" w:rsidRDefault="0075607C" w:rsidP="0075607C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16:20</w:t>
            </w:r>
          </w:p>
        </w:tc>
        <w:tc>
          <w:tcPr>
            <w:tcW w:w="2393" w:type="dxa"/>
            <w:vAlign w:val="center"/>
          </w:tcPr>
          <w:p w:rsidR="00A445C8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7E2A4C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2977" w:type="dxa"/>
            <w:vAlign w:val="center"/>
          </w:tcPr>
          <w:p w:rsidR="00DD0A65" w:rsidRDefault="0075607C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ТОО </w:t>
            </w:r>
            <w:r w:rsidRPr="0075607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</w:rPr>
              <w:t xml:space="preserve">Мелиор </w:t>
            </w:r>
            <w:r>
              <w:rPr>
                <w:color w:val="000000"/>
                <w:sz w:val="18"/>
                <w:szCs w:val="18"/>
                <w:lang w:val="en-US"/>
              </w:rPr>
              <w:t>LTD</w:t>
            </w:r>
            <w:r w:rsidRPr="0075607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506" w:type="dxa"/>
            <w:vAlign w:val="center"/>
          </w:tcPr>
          <w:p w:rsidR="00DD0A65" w:rsidRPr="0075607C" w:rsidRDefault="0075607C" w:rsidP="0075607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 xml:space="preserve">г.Астана, </w:t>
            </w:r>
            <w:r>
              <w:rPr>
                <w:sz w:val="18"/>
                <w:szCs w:val="18"/>
                <w:lang w:val="ru-RU"/>
              </w:rPr>
              <w:t>ул. Желтоксан, 38</w:t>
            </w:r>
            <w:r w:rsidRPr="0075607C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763" w:type="dxa"/>
            <w:vAlign w:val="center"/>
          </w:tcPr>
          <w:p w:rsidR="00DD0A65" w:rsidRDefault="0075607C" w:rsidP="0075607C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30.01.2019г. 16:26</w:t>
            </w:r>
          </w:p>
        </w:tc>
        <w:tc>
          <w:tcPr>
            <w:tcW w:w="2393" w:type="dxa"/>
            <w:vAlign w:val="center"/>
          </w:tcPr>
          <w:p w:rsidR="00DD0A65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A65" w:rsidRPr="00724772" w:rsidTr="007E2A4C">
        <w:tc>
          <w:tcPr>
            <w:tcW w:w="568" w:type="dxa"/>
            <w:vAlign w:val="center"/>
          </w:tcPr>
          <w:p w:rsidR="00DD0A65" w:rsidRDefault="00DD0A65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77" w:type="dxa"/>
            <w:vAlign w:val="center"/>
          </w:tcPr>
          <w:p w:rsidR="00DD0A65" w:rsidRPr="00DD0A65" w:rsidRDefault="0075607C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"L-Фарма"</w:t>
            </w:r>
          </w:p>
        </w:tc>
        <w:tc>
          <w:tcPr>
            <w:tcW w:w="2506" w:type="dxa"/>
            <w:vAlign w:val="center"/>
          </w:tcPr>
          <w:p w:rsidR="00DD0A65" w:rsidRDefault="0075607C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Алматинская область Илийский р-он, п.Боралдай</w:t>
            </w:r>
          </w:p>
        </w:tc>
        <w:tc>
          <w:tcPr>
            <w:tcW w:w="1763" w:type="dxa"/>
            <w:vAlign w:val="center"/>
          </w:tcPr>
          <w:p w:rsidR="00DD0A65" w:rsidRDefault="0075607C" w:rsidP="00DD0A65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31.01.2019 08:38</w:t>
            </w:r>
          </w:p>
        </w:tc>
        <w:tc>
          <w:tcPr>
            <w:tcW w:w="2393" w:type="dxa"/>
            <w:vAlign w:val="center"/>
          </w:tcPr>
          <w:p w:rsidR="00DD0A65" w:rsidRDefault="0075607C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0620A8" w:rsidRDefault="00BB0814" w:rsidP="00BB0814">
      <w:pPr>
        <w:keepNext/>
        <w:tabs>
          <w:tab w:val="left" w:pos="426"/>
        </w:tabs>
        <w:spacing w:line="240" w:lineRule="auto"/>
        <w:outlineLvl w:val="0"/>
        <w:rPr>
          <w:sz w:val="22"/>
          <w:szCs w:val="22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  <w:r w:rsidR="00573B56">
        <w:rPr>
          <w:rStyle w:val="s0"/>
          <w:sz w:val="22"/>
          <w:szCs w:val="18"/>
        </w:rPr>
        <w:t xml:space="preserve"> </w:t>
      </w:r>
      <w:r w:rsidR="00573B56" w:rsidRPr="001F22A3">
        <w:rPr>
          <w:sz w:val="22"/>
          <w:szCs w:val="22"/>
        </w:rPr>
        <w:t xml:space="preserve">отраженные в </w:t>
      </w:r>
      <w:r w:rsidR="00573B56" w:rsidRPr="0037488F">
        <w:rPr>
          <w:b/>
          <w:sz w:val="22"/>
          <w:szCs w:val="22"/>
        </w:rPr>
        <w:t>приложении 1</w:t>
      </w:r>
      <w:r w:rsidR="00573B56" w:rsidRPr="001F22A3">
        <w:rPr>
          <w:sz w:val="22"/>
          <w:szCs w:val="22"/>
        </w:rPr>
        <w:t xml:space="preserve"> к настоящему Протоколу, которые оглашены всем присутствующим при вскрытии </w:t>
      </w:r>
      <w:r w:rsidR="00573B56">
        <w:rPr>
          <w:sz w:val="22"/>
          <w:szCs w:val="22"/>
        </w:rPr>
        <w:t>ценовых предложений.</w:t>
      </w:r>
    </w:p>
    <w:p w:rsidR="0075607C" w:rsidRDefault="0075607C" w:rsidP="00BB0814">
      <w:pPr>
        <w:keepNext/>
        <w:tabs>
          <w:tab w:val="left" w:pos="426"/>
        </w:tabs>
        <w:spacing w:line="240" w:lineRule="auto"/>
        <w:outlineLvl w:val="0"/>
        <w:rPr>
          <w:sz w:val="22"/>
          <w:szCs w:val="22"/>
        </w:rPr>
      </w:pPr>
    </w:p>
    <w:p w:rsidR="007813E0" w:rsidRDefault="0075607C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  <w:r>
        <w:rPr>
          <w:rStyle w:val="s0"/>
          <w:sz w:val="22"/>
          <w:szCs w:val="18"/>
        </w:rPr>
        <w:t>3.</w:t>
      </w:r>
      <w:r w:rsidR="007813E0">
        <w:rPr>
          <w:rStyle w:val="s0"/>
          <w:sz w:val="22"/>
          <w:szCs w:val="18"/>
        </w:rPr>
        <w:t xml:space="preserve"> По лоту №153 Потенцильный поставщик </w:t>
      </w:r>
      <w:r>
        <w:rPr>
          <w:rStyle w:val="s0"/>
          <w:sz w:val="22"/>
          <w:szCs w:val="18"/>
        </w:rPr>
        <w:tab/>
      </w:r>
      <w:r w:rsidR="007813E0" w:rsidRPr="007813E0">
        <w:rPr>
          <w:rStyle w:val="s0"/>
          <w:sz w:val="22"/>
          <w:szCs w:val="18"/>
        </w:rPr>
        <w:t>ТОО "Kelun-Kazpharm" (Келун-Казфарм)</w:t>
      </w:r>
      <w:r w:rsidR="007813E0">
        <w:rPr>
          <w:rStyle w:val="s0"/>
          <w:sz w:val="22"/>
          <w:szCs w:val="18"/>
        </w:rPr>
        <w:t xml:space="preserve"> представил ценовое предложение первым. В соответсвии с п.112</w:t>
      </w:r>
      <w:r w:rsidR="00F95FAE">
        <w:rPr>
          <w:rStyle w:val="s0"/>
          <w:sz w:val="22"/>
          <w:szCs w:val="18"/>
        </w:rPr>
        <w:t xml:space="preserve"> Правил, признается победителем;</w:t>
      </w:r>
    </w:p>
    <w:p w:rsidR="00BB0814" w:rsidRPr="00F95FAE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</w:p>
    <w:p w:rsidR="000620A8" w:rsidRPr="00724772" w:rsidRDefault="0075607C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  <w:r>
        <w:rPr>
          <w:color w:val="000000"/>
          <w:sz w:val="22"/>
          <w:szCs w:val="18"/>
        </w:rPr>
        <w:t>4</w:t>
      </w:r>
      <w:r w:rsidR="00BB0814" w:rsidRPr="00724772">
        <w:rPr>
          <w:color w:val="000000"/>
          <w:sz w:val="22"/>
          <w:szCs w:val="18"/>
        </w:rPr>
        <w:t>.</w:t>
      </w:r>
      <w:r w:rsidR="00BB0814"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="00BB0814"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№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Местонахождение 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Сумма договора, в тенге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Pr="0072477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</w:p>
          <w:p w:rsidR="003239F0" w:rsidRPr="0072477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1951C3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"КАЗПРОФИТ ГРУПП"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042CA7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Алматин обл.,Карасайский р-н,  ул.Жаналык, дом 30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Pr="0072477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8 479 500,00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72477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восемь миллионов четыреста семьдесят девять тысяч пятьсот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Pr="0072477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ТОО </w:t>
            </w:r>
            <w:r w:rsidRPr="0075607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</w:rPr>
              <w:t xml:space="preserve">Мелиор </w:t>
            </w:r>
            <w:r>
              <w:rPr>
                <w:color w:val="000000"/>
                <w:sz w:val="18"/>
                <w:szCs w:val="18"/>
                <w:lang w:val="en-US"/>
              </w:rPr>
              <w:t>LTD</w:t>
            </w:r>
            <w:r w:rsidRPr="0075607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75607C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 xml:space="preserve">г.Астана, </w:t>
            </w:r>
            <w:r>
              <w:rPr>
                <w:sz w:val="18"/>
                <w:szCs w:val="18"/>
                <w:lang w:val="ru-RU"/>
              </w:rPr>
              <w:t>ул. Желтоксан, 38</w:t>
            </w:r>
            <w:r w:rsidRPr="0075607C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39 056 400,00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18401A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тридцать девять миллионов пятьдесят шесть тысяч четыреста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A445C8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"Dana Estrella"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DD0A65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г.Алматы, ул. Гоголя, 89А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12 220 300,00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1951C3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двенадцать миллионов двести двадцать тысяч триста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0F3BA2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"SATCOR"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24 691 585,00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1951C3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двадцать четыре миллиона шестьсот девяносто одна тысяча пятьсот восемьдесят пять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1951C3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"ARTUMED"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042CA7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г.Астана, район Сары Арка, улица 187, д.16 оф.104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6 196 335,00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706027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шесть миллионов сто девяносто шесть тысяч триста тридцать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DD0A65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5607C">
              <w:rPr>
                <w:color w:val="000000"/>
                <w:sz w:val="18"/>
                <w:szCs w:val="18"/>
              </w:rPr>
              <w:t>ТОО "L-Фарма"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5607C">
              <w:rPr>
                <w:sz w:val="18"/>
                <w:szCs w:val="18"/>
                <w:lang w:val="ru-RU"/>
              </w:rPr>
              <w:t>Алматинская область Илийский р-он, п.Боралдай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1 189 930,00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BD286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один миллион сто восемьдесят девять тысяч девятьсот тридцать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"Казахская Фармацевтическая Компания "МЕДСЕРВИС ПЛЮС"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BD2862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г.Алматы, ул.Маметовой,54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2 141 000,00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BD286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два миллиона сто сорок одна тысяча</w:t>
            </w:r>
          </w:p>
        </w:tc>
      </w:tr>
      <w:tr w:rsidR="003239F0" w:rsidRPr="00724772" w:rsidTr="007A5C47">
        <w:trPr>
          <w:trHeight w:val="470"/>
        </w:trPr>
        <w:tc>
          <w:tcPr>
            <w:tcW w:w="568" w:type="dxa"/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39F0" w:rsidRPr="000F3BA2" w:rsidRDefault="003239F0" w:rsidP="003239F0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7E2A4C">
              <w:rPr>
                <w:color w:val="000000"/>
                <w:sz w:val="18"/>
                <w:szCs w:val="18"/>
              </w:rPr>
              <w:t>ТОО "Kelun-Kazpharm" (Келун-Казфарм)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3239F0" w:rsidRPr="00724772" w:rsidRDefault="003239F0" w:rsidP="003239F0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 w:rsidRPr="007E2A4C">
              <w:rPr>
                <w:sz w:val="18"/>
                <w:szCs w:val="18"/>
                <w:lang w:val="ru-RU"/>
              </w:rPr>
              <w:t>Алмат.обл.,Карасайский р.,Ельтайский с/о с.Кокозек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39F0" w:rsidRDefault="003239F0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3239F0">
              <w:rPr>
                <w:sz w:val="18"/>
                <w:szCs w:val="18"/>
              </w:rPr>
              <w:t>736</w:t>
            </w:r>
            <w:r>
              <w:rPr>
                <w:sz w:val="18"/>
                <w:szCs w:val="18"/>
              </w:rPr>
              <w:t> </w:t>
            </w:r>
            <w:r w:rsidRPr="003239F0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239F0" w:rsidRPr="00BD2862" w:rsidRDefault="003239F0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3239F0">
              <w:rPr>
                <w:color w:val="000000"/>
                <w:sz w:val="18"/>
                <w:szCs w:val="18"/>
              </w:rPr>
              <w:t>семьсот тридцать шесть тысяч</w:t>
            </w:r>
          </w:p>
        </w:tc>
      </w:tr>
      <w:tr w:rsidR="007774AD" w:rsidRPr="00724772" w:rsidTr="007A5C47">
        <w:trPr>
          <w:trHeight w:val="470"/>
        </w:trPr>
        <w:tc>
          <w:tcPr>
            <w:tcW w:w="568" w:type="dxa"/>
            <w:vAlign w:val="center"/>
          </w:tcPr>
          <w:p w:rsidR="007774AD" w:rsidRDefault="007774A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774AD" w:rsidRPr="001951C3" w:rsidRDefault="007774AD" w:rsidP="007774AD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ТОО 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</w:rPr>
              <w:t>ДиАКиТ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774AD" w:rsidRPr="00706027" w:rsidRDefault="007774AD" w:rsidP="007774AD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г.Караганда, Октябрьский район, мкр. 19. Строение 40А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774AD" w:rsidRPr="003239F0" w:rsidRDefault="007774AD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2 148 000,00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774AD" w:rsidRPr="003239F0" w:rsidRDefault="007774A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774AD">
              <w:rPr>
                <w:color w:val="000000"/>
                <w:sz w:val="18"/>
                <w:szCs w:val="18"/>
              </w:rPr>
              <w:t>два миллиона сто сорок восемь тысяч</w:t>
            </w:r>
          </w:p>
        </w:tc>
      </w:tr>
      <w:tr w:rsidR="007774AD" w:rsidRPr="00724772" w:rsidTr="007A5C47">
        <w:trPr>
          <w:trHeight w:val="470"/>
        </w:trPr>
        <w:tc>
          <w:tcPr>
            <w:tcW w:w="568" w:type="dxa"/>
            <w:vAlign w:val="center"/>
          </w:tcPr>
          <w:p w:rsidR="007774AD" w:rsidRDefault="007774A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774AD" w:rsidRPr="007E2A4C" w:rsidRDefault="007774AD" w:rsidP="007774AD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ИП 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  <w:r>
              <w:rPr>
                <w:color w:val="000000"/>
                <w:sz w:val="18"/>
                <w:szCs w:val="18"/>
                <w:lang w:val="en-US"/>
              </w:rPr>
              <w:t>GroMax</w:t>
            </w:r>
            <w:r w:rsidRPr="007E2A4C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774AD" w:rsidRPr="007E2A4C" w:rsidRDefault="007774AD" w:rsidP="007774AD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г.Кокшетау, ул. Акана-Серы, д. 206. Каб.10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774AD" w:rsidRDefault="007774AD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774AD" w:rsidRPr="007774AD" w:rsidRDefault="007774A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774AD">
              <w:rPr>
                <w:color w:val="000000"/>
                <w:sz w:val="18"/>
                <w:szCs w:val="18"/>
              </w:rPr>
              <w:t>девятьсот двадцать тысяч</w:t>
            </w:r>
          </w:p>
        </w:tc>
      </w:tr>
    </w:tbl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189" w:rsidRDefault="003F1189" w:rsidP="005F2A28">
      <w:pPr>
        <w:spacing w:line="240" w:lineRule="auto"/>
      </w:pPr>
      <w:r>
        <w:separator/>
      </w:r>
    </w:p>
  </w:endnote>
  <w:endnote w:type="continuationSeparator" w:id="1">
    <w:p w:rsidR="003F1189" w:rsidRDefault="003F1189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4AD" w:rsidRPr="009427C8" w:rsidRDefault="007774AD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Pr="009427C8">
      <w:rPr>
        <w:rFonts w:ascii="Tahoma" w:hAnsi="Tahoma" w:cs="Tahoma"/>
        <w:sz w:val="17"/>
        <w:szCs w:val="17"/>
      </w:rPr>
      <w:fldChar w:fldCharType="separate"/>
    </w:r>
    <w:r w:rsidR="00FD0E00">
      <w:rPr>
        <w:rFonts w:ascii="Tahoma" w:hAnsi="Tahoma" w:cs="Tahoma"/>
        <w:noProof/>
        <w:sz w:val="17"/>
        <w:szCs w:val="17"/>
      </w:rPr>
      <w:t>20</w:t>
    </w:r>
    <w:r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Pr="009427C8">
      <w:rPr>
        <w:rFonts w:ascii="Tahoma" w:hAnsi="Tahoma" w:cs="Tahoma"/>
        <w:sz w:val="17"/>
        <w:szCs w:val="17"/>
      </w:rPr>
      <w:fldChar w:fldCharType="separate"/>
    </w:r>
    <w:r w:rsidR="00FD0E00">
      <w:rPr>
        <w:rFonts w:ascii="Tahoma" w:hAnsi="Tahoma" w:cs="Tahoma"/>
        <w:noProof/>
        <w:sz w:val="17"/>
        <w:szCs w:val="17"/>
      </w:rPr>
      <w:t>20</w:t>
    </w:r>
    <w:r w:rsidRPr="009427C8">
      <w:rPr>
        <w:rFonts w:ascii="Tahoma" w:hAnsi="Tahoma" w:cs="Tahoma"/>
        <w:sz w:val="17"/>
        <w:szCs w:val="17"/>
      </w:rPr>
      <w:fldChar w:fldCharType="end"/>
    </w:r>
  </w:p>
  <w:p w:rsidR="007774AD" w:rsidRPr="004E4E99" w:rsidRDefault="007774AD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7774AD" w:rsidRDefault="007774A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189" w:rsidRDefault="003F1189" w:rsidP="005F2A28">
      <w:pPr>
        <w:spacing w:line="240" w:lineRule="auto"/>
      </w:pPr>
      <w:r>
        <w:separator/>
      </w:r>
    </w:p>
  </w:footnote>
  <w:footnote w:type="continuationSeparator" w:id="1">
    <w:p w:rsidR="003F1189" w:rsidRDefault="003F1189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7774AD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7774AD" w:rsidRPr="00A00EC8" w:rsidRDefault="007774AD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7774AD" w:rsidRPr="00A00EC8" w:rsidRDefault="007774A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7774AD" w:rsidRPr="009427C8" w:rsidRDefault="007774AD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7774AD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7774AD" w:rsidRDefault="007774AD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7774AD" w:rsidRPr="003701EC" w:rsidRDefault="007774A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7774AD" w:rsidRDefault="007774AD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5621"/>
    <w:rsid w:val="000511AE"/>
    <w:rsid w:val="00061499"/>
    <w:rsid w:val="000620A8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2636"/>
    <w:rsid w:val="002236E3"/>
    <w:rsid w:val="00240555"/>
    <w:rsid w:val="00260AD8"/>
    <w:rsid w:val="00264076"/>
    <w:rsid w:val="00271D27"/>
    <w:rsid w:val="002802DB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239F0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1189"/>
    <w:rsid w:val="003F4B49"/>
    <w:rsid w:val="00401318"/>
    <w:rsid w:val="004027B7"/>
    <w:rsid w:val="00436C03"/>
    <w:rsid w:val="004459FF"/>
    <w:rsid w:val="00463581"/>
    <w:rsid w:val="00472B56"/>
    <w:rsid w:val="00485A48"/>
    <w:rsid w:val="00493AF6"/>
    <w:rsid w:val="004A38B8"/>
    <w:rsid w:val="004C053A"/>
    <w:rsid w:val="004C315E"/>
    <w:rsid w:val="004E4E99"/>
    <w:rsid w:val="004F743C"/>
    <w:rsid w:val="00502F8C"/>
    <w:rsid w:val="00510572"/>
    <w:rsid w:val="005248DD"/>
    <w:rsid w:val="00530B23"/>
    <w:rsid w:val="005455C9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8111B"/>
    <w:rsid w:val="00692AD2"/>
    <w:rsid w:val="00696C8D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07C"/>
    <w:rsid w:val="00756488"/>
    <w:rsid w:val="00757116"/>
    <w:rsid w:val="007774AD"/>
    <w:rsid w:val="007813E0"/>
    <w:rsid w:val="007A5718"/>
    <w:rsid w:val="007A5C47"/>
    <w:rsid w:val="007A655D"/>
    <w:rsid w:val="007A6F86"/>
    <w:rsid w:val="007C0757"/>
    <w:rsid w:val="007C325D"/>
    <w:rsid w:val="007D3153"/>
    <w:rsid w:val="007D3788"/>
    <w:rsid w:val="007E2A4C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05F45"/>
    <w:rsid w:val="00B2267E"/>
    <w:rsid w:val="00B23162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E2C63"/>
    <w:rsid w:val="00BF2899"/>
    <w:rsid w:val="00BF617D"/>
    <w:rsid w:val="00BF70F1"/>
    <w:rsid w:val="00BF78DE"/>
    <w:rsid w:val="00C14564"/>
    <w:rsid w:val="00C2734E"/>
    <w:rsid w:val="00C276BB"/>
    <w:rsid w:val="00C340D6"/>
    <w:rsid w:val="00C4050D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A4E04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50E1"/>
    <w:rsid w:val="00F16ED0"/>
    <w:rsid w:val="00F248BF"/>
    <w:rsid w:val="00F24B64"/>
    <w:rsid w:val="00F255BC"/>
    <w:rsid w:val="00F376B7"/>
    <w:rsid w:val="00F56BD8"/>
    <w:rsid w:val="00F713A1"/>
    <w:rsid w:val="00F80397"/>
    <w:rsid w:val="00F86310"/>
    <w:rsid w:val="00F932CB"/>
    <w:rsid w:val="00F95FAE"/>
    <w:rsid w:val="00FA2381"/>
    <w:rsid w:val="00FB7B30"/>
    <w:rsid w:val="00FC3520"/>
    <w:rsid w:val="00FD0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9817</Words>
  <Characters>55959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65</cp:revision>
  <cp:lastPrinted>2019-02-14T06:08:00Z</cp:lastPrinted>
  <dcterms:created xsi:type="dcterms:W3CDTF">2018-05-14T10:36:00Z</dcterms:created>
  <dcterms:modified xsi:type="dcterms:W3CDTF">2019-02-14T06:12:00Z</dcterms:modified>
</cp:coreProperties>
</file>